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E2" w:rsidRPr="004816DD" w:rsidRDefault="007046E2" w:rsidP="007046E2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6DD">
        <w:rPr>
          <w:rFonts w:ascii="Times New Roman" w:hAnsi="Times New Roman" w:cs="Times New Roman"/>
          <w:i/>
          <w:sz w:val="28"/>
          <w:szCs w:val="28"/>
        </w:rPr>
        <w:t>Справочная информация:</w:t>
      </w:r>
    </w:p>
    <w:p w:rsidR="004816DD" w:rsidRPr="00AE735F" w:rsidRDefault="00447C55" w:rsidP="004816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35F">
        <w:rPr>
          <w:rFonts w:ascii="Times New Roman" w:hAnsi="Times New Roman" w:cs="Times New Roman"/>
          <w:i/>
          <w:sz w:val="28"/>
          <w:szCs w:val="28"/>
        </w:rPr>
        <w:t xml:space="preserve">Направление </w:t>
      </w:r>
      <w:r w:rsidR="00AE735F" w:rsidRPr="00AE735F">
        <w:rPr>
          <w:rFonts w:ascii="Times New Roman" w:hAnsi="Times New Roman" w:cs="Times New Roman"/>
          <w:i/>
          <w:sz w:val="28"/>
          <w:szCs w:val="28"/>
        </w:rPr>
        <w:t>5</w:t>
      </w:r>
      <w:r w:rsidR="00BC5572" w:rsidRPr="00AE735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E735F" w:rsidRPr="00AE735F">
        <w:rPr>
          <w:rFonts w:ascii="Times New Roman" w:hAnsi="Times New Roman" w:cs="Times New Roman"/>
          <w:i/>
          <w:sz w:val="28"/>
          <w:szCs w:val="28"/>
        </w:rPr>
        <w:t>«Наличие Совета по улучшению инвестиционного климата».</w:t>
      </w:r>
    </w:p>
    <w:p w:rsidR="00AE735F" w:rsidRPr="00AE735F" w:rsidRDefault="00AE735F" w:rsidP="00AE735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35F">
        <w:rPr>
          <w:rFonts w:ascii="Times New Roman" w:eastAsia="Times New Roman" w:hAnsi="Times New Roman" w:cs="Times New Roman"/>
          <w:sz w:val="28"/>
          <w:szCs w:val="28"/>
        </w:rPr>
        <w:t>В конце декабря 2014 года был сформирован план работы Совета по улучшению инвестиционного климата и взаимодействию с инвесторами на 2015 год. Также внесены изменения в распоряжение Губернатора Курской области от 24 июня 2014 г. № 414-рг «Об  утверждении состава Совета по улучшению инвестиционного климата и взаимодействию с инвесторами», касающиеся состава Совета.</w:t>
      </w:r>
    </w:p>
    <w:p w:rsidR="004816DD" w:rsidRPr="00B50C49" w:rsidRDefault="00AE735F" w:rsidP="00AE735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735F">
        <w:rPr>
          <w:rFonts w:ascii="Times New Roman" w:eastAsia="Times New Roman" w:hAnsi="Times New Roman" w:cs="Times New Roman"/>
          <w:sz w:val="28"/>
          <w:szCs w:val="28"/>
        </w:rPr>
        <w:t xml:space="preserve">В 2015 году было проведено </w:t>
      </w:r>
      <w:r>
        <w:rPr>
          <w:rFonts w:ascii="Times New Roman" w:eastAsia="Times New Roman" w:hAnsi="Times New Roman" w:cs="Times New Roman"/>
          <w:sz w:val="28"/>
          <w:szCs w:val="28"/>
        </w:rPr>
        <w:t>шесть</w:t>
      </w:r>
      <w:r w:rsidRPr="00AE735F">
        <w:rPr>
          <w:rFonts w:ascii="Times New Roman" w:eastAsia="Times New Roman" w:hAnsi="Times New Roman" w:cs="Times New Roman"/>
          <w:sz w:val="28"/>
          <w:szCs w:val="28"/>
        </w:rPr>
        <w:t xml:space="preserve"> заседаний Совета по улучшению инвестиционного климата и взаимодействию с инвесторами, нормативная правовая база, регламентирующая деятельность Совета, выписки из протоколов заседания Совета, а также мониторинг хода реализации поручений, сформулированных Губернатором Курской области А.Н. Михайловым по итогам заседания Совета, </w:t>
      </w:r>
      <w:r w:rsidRPr="00B50C49">
        <w:rPr>
          <w:rFonts w:ascii="Times New Roman" w:eastAsia="Times New Roman" w:hAnsi="Times New Roman" w:cs="Times New Roman"/>
          <w:sz w:val="28"/>
          <w:szCs w:val="28"/>
        </w:rPr>
        <w:t>размещены на официальном сайте Администрации Курской области (</w:t>
      </w:r>
      <w:proofErr w:type="spellStart"/>
      <w:r w:rsidRPr="00B50C49">
        <w:rPr>
          <w:rFonts w:ascii="Times New Roman" w:eastAsia="Times New Roman" w:hAnsi="Times New Roman" w:cs="Times New Roman"/>
          <w:sz w:val="28"/>
          <w:szCs w:val="28"/>
        </w:rPr>
        <w:t>adm.rkursk.ru</w:t>
      </w:r>
      <w:proofErr w:type="spellEnd"/>
      <w:r w:rsidRPr="00B50C49">
        <w:rPr>
          <w:rFonts w:ascii="Times New Roman" w:eastAsia="Times New Roman" w:hAnsi="Times New Roman" w:cs="Times New Roman"/>
          <w:sz w:val="28"/>
          <w:szCs w:val="28"/>
        </w:rPr>
        <w:t>) во вкладке «Внедрение регионального инвестиционного стандарта</w:t>
      </w:r>
      <w:proofErr w:type="gramEnd"/>
      <w:r w:rsidRPr="00B50C49">
        <w:rPr>
          <w:rFonts w:ascii="Times New Roman" w:eastAsia="Times New Roman" w:hAnsi="Times New Roman" w:cs="Times New Roman"/>
          <w:sz w:val="28"/>
          <w:szCs w:val="28"/>
        </w:rPr>
        <w:t>» подраздела «Инвестиционный потенциал» раздела «Экономика» и Инвестиционном портале Курской области (</w:t>
      </w:r>
      <w:proofErr w:type="spellStart"/>
      <w:r w:rsidRPr="00B50C49">
        <w:rPr>
          <w:rFonts w:ascii="Times New Roman" w:eastAsia="Times New Roman" w:hAnsi="Times New Roman" w:cs="Times New Roman"/>
          <w:sz w:val="28"/>
          <w:szCs w:val="28"/>
        </w:rPr>
        <w:t>kurskoblinvest.ru</w:t>
      </w:r>
      <w:proofErr w:type="spellEnd"/>
      <w:r w:rsidRPr="00B50C49">
        <w:rPr>
          <w:rFonts w:ascii="Times New Roman" w:eastAsia="Times New Roman" w:hAnsi="Times New Roman" w:cs="Times New Roman"/>
          <w:sz w:val="28"/>
          <w:szCs w:val="28"/>
        </w:rPr>
        <w:t>) в разделе «Инвестиционная деятельность»</w:t>
      </w:r>
      <w:r w:rsidR="00B50C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7C55" w:rsidRPr="00B50C49" w:rsidRDefault="00447C55" w:rsidP="00AE735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7C55" w:rsidRPr="005D0D9F" w:rsidRDefault="00447C55" w:rsidP="004816DD">
      <w:pPr>
        <w:spacing w:after="0" w:line="240" w:lineRule="auto"/>
        <w:ind w:firstLine="708"/>
        <w:jc w:val="both"/>
        <w:rPr>
          <w:rStyle w:val="FontStyle19"/>
          <w:sz w:val="28"/>
          <w:szCs w:val="28"/>
        </w:rPr>
      </w:pPr>
    </w:p>
    <w:p w:rsidR="00447C55" w:rsidRPr="005D0D9F" w:rsidRDefault="00447C55" w:rsidP="004816DD">
      <w:pPr>
        <w:spacing w:line="240" w:lineRule="auto"/>
        <w:rPr>
          <w:rStyle w:val="FontStyle19"/>
          <w:sz w:val="28"/>
          <w:szCs w:val="28"/>
        </w:rPr>
      </w:pPr>
    </w:p>
    <w:p w:rsidR="005D0D9F" w:rsidRPr="005D0D9F" w:rsidRDefault="005D0D9F" w:rsidP="004816DD">
      <w:pPr>
        <w:spacing w:line="240" w:lineRule="auto"/>
        <w:rPr>
          <w:rStyle w:val="FontStyle19"/>
          <w:sz w:val="28"/>
          <w:szCs w:val="28"/>
        </w:rPr>
      </w:pPr>
    </w:p>
    <w:sectPr w:rsidR="005D0D9F" w:rsidRPr="005D0D9F" w:rsidSect="00AE7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C55"/>
    <w:rsid w:val="002C19E9"/>
    <w:rsid w:val="002E5BF8"/>
    <w:rsid w:val="00447C55"/>
    <w:rsid w:val="004816DD"/>
    <w:rsid w:val="005D0D9F"/>
    <w:rsid w:val="0069316C"/>
    <w:rsid w:val="006C50D4"/>
    <w:rsid w:val="007046E2"/>
    <w:rsid w:val="00752405"/>
    <w:rsid w:val="00911377"/>
    <w:rsid w:val="009D1428"/>
    <w:rsid w:val="00AE735F"/>
    <w:rsid w:val="00AE7A04"/>
    <w:rsid w:val="00B50C49"/>
    <w:rsid w:val="00BC5572"/>
    <w:rsid w:val="00CB5F29"/>
    <w:rsid w:val="00D9118A"/>
    <w:rsid w:val="00EA2D20"/>
    <w:rsid w:val="00EE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5D0D9F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uiPriority w:val="99"/>
    <w:rsid w:val="004816D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816D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4816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rsid w:val="00AE73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Константиновна</dc:creator>
  <cp:keywords/>
  <dc:description/>
  <cp:lastModifiedBy>Анна Константиновна</cp:lastModifiedBy>
  <cp:revision>9</cp:revision>
  <dcterms:created xsi:type="dcterms:W3CDTF">2015-12-24T07:57:00Z</dcterms:created>
  <dcterms:modified xsi:type="dcterms:W3CDTF">2015-12-24T12:56:00Z</dcterms:modified>
</cp:coreProperties>
</file>