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EA606A" w:rsidRDefault="00447C55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249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88034F">
        <w:rPr>
          <w:rFonts w:ascii="Times New Roman" w:hAnsi="Times New Roman" w:cs="Times New Roman"/>
          <w:i/>
          <w:sz w:val="28"/>
          <w:szCs w:val="28"/>
        </w:rPr>
        <w:t>1</w:t>
      </w:r>
      <w:r w:rsidR="00D758FF">
        <w:rPr>
          <w:rFonts w:ascii="Times New Roman" w:hAnsi="Times New Roman" w:cs="Times New Roman"/>
          <w:i/>
          <w:sz w:val="28"/>
          <w:szCs w:val="28"/>
        </w:rPr>
        <w:t>2</w:t>
      </w:r>
      <w:r w:rsidR="00AE735F" w:rsidRPr="003E4249">
        <w:rPr>
          <w:rFonts w:ascii="Times New Roman" w:hAnsi="Times New Roman" w:cs="Times New Roman"/>
          <w:i/>
          <w:sz w:val="28"/>
          <w:szCs w:val="28"/>
        </w:rPr>
        <w:t>.</w:t>
      </w:r>
      <w:r w:rsidR="00CD7D64" w:rsidRPr="003E42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4AE" w:rsidRPr="007117EB">
        <w:rPr>
          <w:rFonts w:ascii="Times New Roman" w:hAnsi="Times New Roman" w:cs="Times New Roman"/>
          <w:i/>
          <w:sz w:val="28"/>
          <w:szCs w:val="28"/>
        </w:rPr>
        <w:t>«</w:t>
      </w:r>
      <w:r w:rsidR="00D758FF" w:rsidRPr="00D758FF">
        <w:rPr>
          <w:rStyle w:val="FontStyle19"/>
          <w:i/>
          <w:sz w:val="28"/>
          <w:szCs w:val="28"/>
        </w:rPr>
        <w:t>Принятие нормативного акта, регламентирующего процедуру оценки регулирующего воздействия принятых и принимаемых нормативно-правовых актов, затрагивающих предпринимательскую деятельность</w:t>
      </w:r>
      <w:r w:rsidR="002C64AE" w:rsidRPr="007117EB">
        <w:rPr>
          <w:rFonts w:ascii="Times New Roman" w:hAnsi="Times New Roman" w:cs="Times New Roman"/>
          <w:i/>
          <w:sz w:val="28"/>
          <w:szCs w:val="28"/>
        </w:rPr>
        <w:t>»</w:t>
      </w:r>
      <w:r w:rsidR="006D3780">
        <w:rPr>
          <w:rFonts w:ascii="Times New Roman" w:hAnsi="Times New Roman" w:cs="Times New Roman"/>
          <w:i/>
          <w:sz w:val="28"/>
          <w:szCs w:val="28"/>
        </w:rPr>
        <w:t>.</w:t>
      </w:r>
      <w:r w:rsidR="00EA60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36F9" w:rsidRPr="009E36F9" w:rsidRDefault="009E36F9" w:rsidP="009E36F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6F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управления», Федеральным законом № 176 -ФЗ от 02.07.2013 г.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</w:t>
      </w:r>
      <w:proofErr w:type="gramEnd"/>
      <w:r w:rsidRPr="009E3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6F9">
        <w:rPr>
          <w:rFonts w:ascii="Times New Roman" w:hAnsi="Times New Roman" w:cs="Times New Roman"/>
          <w:sz w:val="28"/>
          <w:szCs w:val="28"/>
        </w:rPr>
        <w:t>в Российской Федерации» по вопросам оценки регулирующего воздействия проектов нормативных правовых актов и экспертизы нормативных правовых актов», Законом Курской области  № 9-ЗКО от 25.02.2014 г.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актов, затрагивающих вопросы осуществления предпринимательской и инвестиционной деятельности, на</w:t>
      </w:r>
      <w:proofErr w:type="gramEnd"/>
      <w:r w:rsidRPr="009E36F9">
        <w:rPr>
          <w:rFonts w:ascii="Times New Roman" w:hAnsi="Times New Roman" w:cs="Times New Roman"/>
          <w:sz w:val="28"/>
          <w:szCs w:val="28"/>
        </w:rPr>
        <w:t xml:space="preserve"> территории Курской области» в Курской области с 2014 года проводится оценка регулирующего воздействия проектов нормативных правовых актов области и экспертиза </w:t>
      </w:r>
      <w:r w:rsidRPr="009E36F9">
        <w:rPr>
          <w:rFonts w:ascii="Times New Roman" w:hAnsi="Times New Roman" w:cs="Times New Roman"/>
          <w:bCs/>
          <w:sz w:val="28"/>
          <w:szCs w:val="28"/>
        </w:rPr>
        <w:t>нормативных правовых актов Курской области,</w:t>
      </w:r>
      <w:r w:rsidRPr="009E36F9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деятельности. </w:t>
      </w:r>
    </w:p>
    <w:p w:rsidR="009E36F9" w:rsidRPr="009E36F9" w:rsidRDefault="009E36F9" w:rsidP="009E36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E36F9">
        <w:rPr>
          <w:rFonts w:ascii="Times New Roman" w:hAnsi="Times New Roman" w:cs="Times New Roman"/>
          <w:sz w:val="28"/>
          <w:szCs w:val="28"/>
        </w:rPr>
        <w:t xml:space="preserve">В 2014 году комитетом по экономике и развитию Курской области, как уполномоченным органом по оценке регулирующего воздействия, </w:t>
      </w:r>
      <w:r w:rsidRPr="00537F65">
        <w:rPr>
          <w:rFonts w:ascii="Times New Roman" w:hAnsi="Times New Roman" w:cs="Times New Roman"/>
          <w:sz w:val="28"/>
          <w:szCs w:val="28"/>
        </w:rPr>
        <w:t>подготовлены 15 заключений</w:t>
      </w:r>
      <w:r w:rsidRPr="009E36F9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проектов нормативных правовых актов Курской области, в 2015 </w:t>
      </w:r>
      <w:r w:rsidRPr="00537F65">
        <w:rPr>
          <w:rFonts w:ascii="Times New Roman" w:hAnsi="Times New Roman" w:cs="Times New Roman"/>
          <w:sz w:val="28"/>
          <w:szCs w:val="28"/>
        </w:rPr>
        <w:t>году – 22</w:t>
      </w:r>
      <w:r w:rsidRPr="009E36F9">
        <w:rPr>
          <w:rFonts w:ascii="Times New Roman" w:hAnsi="Times New Roman" w:cs="Times New Roman"/>
          <w:sz w:val="28"/>
          <w:szCs w:val="28"/>
        </w:rPr>
        <w:t xml:space="preserve"> заключения об оценке регулирующего воздействия проектов нормативных правовых актов Курской области, затрагивающих вопросы осуществления предпринимательской и инвестиционной деятельности. </w:t>
      </w:r>
      <w:proofErr w:type="gramEnd"/>
    </w:p>
    <w:p w:rsidR="009E36F9" w:rsidRPr="009E36F9" w:rsidRDefault="009E36F9" w:rsidP="009E36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36F9">
        <w:rPr>
          <w:rFonts w:ascii="Times New Roman" w:hAnsi="Times New Roman" w:cs="Times New Roman"/>
          <w:sz w:val="28"/>
          <w:szCs w:val="28"/>
        </w:rPr>
        <w:t>В настоящее время проводится оценка регулирующего воздействия 3 проектов нормативных правовых актов Курской области, затрагивающих вопросы осуществления предпринимательской и инвестиционной деятельности, в том числе:</w:t>
      </w:r>
    </w:p>
    <w:p w:rsidR="009E36F9" w:rsidRPr="009E36F9" w:rsidRDefault="009E36F9" w:rsidP="009E36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36F9">
        <w:rPr>
          <w:rFonts w:ascii="Times New Roman" w:hAnsi="Times New Roman" w:cs="Times New Roman"/>
          <w:sz w:val="28"/>
          <w:szCs w:val="28"/>
        </w:rPr>
        <w:t>проекта закона Курской области «Об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(разработчик проекта – комитет потребительского рынка, развития малого предпринимательства и лицензирования Курской области);</w:t>
      </w:r>
    </w:p>
    <w:p w:rsidR="009E36F9" w:rsidRPr="009E36F9" w:rsidRDefault="009E36F9" w:rsidP="00537F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36F9">
        <w:rPr>
          <w:rFonts w:ascii="Times New Roman" w:hAnsi="Times New Roman" w:cs="Times New Roman"/>
          <w:sz w:val="28"/>
          <w:szCs w:val="28"/>
        </w:rPr>
        <w:t>проекта постановления Администрации Курской области «О внесении изменений в постановление Администрации Курской области от 25.04.2012 г. № 392-па «Об утверждении Правил предоставления субсидий для реализации мероприятий по развитию малого и среднего предпринимательства» (разработчик проекта – комитет потребительского рынка, развития малого предпринимательства и лицензирования Курской области);</w:t>
      </w:r>
    </w:p>
    <w:p w:rsidR="009E36F9" w:rsidRPr="005907CB" w:rsidRDefault="009E36F9" w:rsidP="005907CB">
      <w:pPr>
        <w:pStyle w:val="2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CB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Курской области «О внесении изменений и дополнений в постановление Администрации Курской области от 27.05.2014 № 338-па «Об утверждении Положения об условиях и порядке  создания промышленных (индустриальных) парков» (разработчик проекта – комитет по экономике и развитию Курской области).</w:t>
      </w:r>
    </w:p>
    <w:p w:rsidR="009E36F9" w:rsidRPr="005907CB" w:rsidRDefault="009E36F9" w:rsidP="005907CB">
      <w:pPr>
        <w:pStyle w:val="2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07CB">
        <w:rPr>
          <w:rFonts w:ascii="Times New Roman" w:eastAsia="Times New Roman" w:hAnsi="Times New Roman" w:cs="Times New Roman"/>
          <w:sz w:val="28"/>
          <w:szCs w:val="28"/>
        </w:rPr>
        <w:t>Комитет по экономике и развитию Курской области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№1318, участвует в публичных консультациях при проведении оценки регулирующего воздействия проектов федеральных нормативных правовых</w:t>
      </w:r>
      <w:proofErr w:type="gramEnd"/>
      <w:r w:rsidRPr="005907CB">
        <w:rPr>
          <w:rFonts w:ascii="Times New Roman" w:eastAsia="Times New Roman" w:hAnsi="Times New Roman" w:cs="Times New Roman"/>
          <w:sz w:val="28"/>
          <w:szCs w:val="28"/>
        </w:rPr>
        <w:t xml:space="preserve"> актов, реализация которых окажет влияние на социально-экономическое развитие субъектов Российской Федерации.</w:t>
      </w:r>
    </w:p>
    <w:p w:rsidR="009E36F9" w:rsidRPr="005907CB" w:rsidRDefault="009E36F9" w:rsidP="005907CB">
      <w:pPr>
        <w:pStyle w:val="2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7C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процедурах </w:t>
      </w:r>
      <w:proofErr w:type="gramStart"/>
      <w:r w:rsidRPr="005907CB">
        <w:rPr>
          <w:rFonts w:ascii="Times New Roman" w:eastAsia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Курской области</w:t>
      </w:r>
      <w:proofErr w:type="gramEnd"/>
      <w:r w:rsidRPr="005907CB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на официальном сайте Администрации Курской области в разделе «Экономика»/ «Оценка регулирующего воздействия» в информационно-телекоммуникационной сети «Интернет».</w:t>
      </w:r>
    </w:p>
    <w:p w:rsidR="00DC12F0" w:rsidRDefault="00DC12F0" w:rsidP="000E0A1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02F9" w:rsidRPr="00FB02F9" w:rsidRDefault="00FB02F9" w:rsidP="00FB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4AE" w:rsidRPr="002C64AE" w:rsidRDefault="002C64AE" w:rsidP="000E0A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16DD" w:rsidRPr="002C64AE" w:rsidRDefault="004816DD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B50C49" w:rsidRDefault="00447C55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04D3F"/>
    <w:rsid w:val="000108C2"/>
    <w:rsid w:val="00017D35"/>
    <w:rsid w:val="000850DD"/>
    <w:rsid w:val="000E0A1B"/>
    <w:rsid w:val="00136649"/>
    <w:rsid w:val="001571A1"/>
    <w:rsid w:val="00162305"/>
    <w:rsid w:val="002013B6"/>
    <w:rsid w:val="00213199"/>
    <w:rsid w:val="00226566"/>
    <w:rsid w:val="00296965"/>
    <w:rsid w:val="002C19E9"/>
    <w:rsid w:val="002C64AE"/>
    <w:rsid w:val="002D4F4B"/>
    <w:rsid w:val="002E5BF8"/>
    <w:rsid w:val="00303478"/>
    <w:rsid w:val="00362E16"/>
    <w:rsid w:val="00380F36"/>
    <w:rsid w:val="003D5D39"/>
    <w:rsid w:val="003E4249"/>
    <w:rsid w:val="0043082E"/>
    <w:rsid w:val="00447C55"/>
    <w:rsid w:val="00455B4C"/>
    <w:rsid w:val="004816DD"/>
    <w:rsid w:val="004902F9"/>
    <w:rsid w:val="004D34FA"/>
    <w:rsid w:val="004D4481"/>
    <w:rsid w:val="00537F65"/>
    <w:rsid w:val="005573EB"/>
    <w:rsid w:val="005907CB"/>
    <w:rsid w:val="005D0D9F"/>
    <w:rsid w:val="005F7BDB"/>
    <w:rsid w:val="00603A3C"/>
    <w:rsid w:val="00620786"/>
    <w:rsid w:val="0068695E"/>
    <w:rsid w:val="0069316C"/>
    <w:rsid w:val="006C50D4"/>
    <w:rsid w:val="006D3780"/>
    <w:rsid w:val="007046E2"/>
    <w:rsid w:val="00707C56"/>
    <w:rsid w:val="007117EB"/>
    <w:rsid w:val="00752405"/>
    <w:rsid w:val="00777F95"/>
    <w:rsid w:val="007C2BA0"/>
    <w:rsid w:val="007D2F26"/>
    <w:rsid w:val="007E3BF6"/>
    <w:rsid w:val="008349A6"/>
    <w:rsid w:val="0088034F"/>
    <w:rsid w:val="008A2A0A"/>
    <w:rsid w:val="008C5B60"/>
    <w:rsid w:val="00911377"/>
    <w:rsid w:val="009D1428"/>
    <w:rsid w:val="009E36F9"/>
    <w:rsid w:val="00A34BED"/>
    <w:rsid w:val="00A4391A"/>
    <w:rsid w:val="00AB1A88"/>
    <w:rsid w:val="00AE735F"/>
    <w:rsid w:val="00AE75E9"/>
    <w:rsid w:val="00AE7A04"/>
    <w:rsid w:val="00B50C49"/>
    <w:rsid w:val="00B672CB"/>
    <w:rsid w:val="00BC5572"/>
    <w:rsid w:val="00BC55E4"/>
    <w:rsid w:val="00C20B53"/>
    <w:rsid w:val="00CB5F29"/>
    <w:rsid w:val="00CC7FE4"/>
    <w:rsid w:val="00CD679A"/>
    <w:rsid w:val="00CD7D64"/>
    <w:rsid w:val="00D3202D"/>
    <w:rsid w:val="00D428D0"/>
    <w:rsid w:val="00D758FF"/>
    <w:rsid w:val="00D9118A"/>
    <w:rsid w:val="00DB039B"/>
    <w:rsid w:val="00DC09D5"/>
    <w:rsid w:val="00DC12F0"/>
    <w:rsid w:val="00DC1859"/>
    <w:rsid w:val="00DE6F94"/>
    <w:rsid w:val="00E01C58"/>
    <w:rsid w:val="00E65FD9"/>
    <w:rsid w:val="00E67BD9"/>
    <w:rsid w:val="00EA2D20"/>
    <w:rsid w:val="00EA606A"/>
    <w:rsid w:val="00EE1A18"/>
    <w:rsid w:val="00EE1F83"/>
    <w:rsid w:val="00EE2C13"/>
    <w:rsid w:val="00EE78B3"/>
    <w:rsid w:val="00EF0491"/>
    <w:rsid w:val="00FB02F9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  <w:style w:type="paragraph" w:customStyle="1" w:styleId="ConsPlusTitle">
    <w:name w:val="ConsPlusTitle"/>
    <w:uiPriority w:val="99"/>
    <w:rsid w:val="00CC7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6">
    <w:name w:val="p6"/>
    <w:basedOn w:val="a"/>
    <w:rsid w:val="00CC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C2B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9E36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3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45</cp:revision>
  <dcterms:created xsi:type="dcterms:W3CDTF">2015-12-24T07:57:00Z</dcterms:created>
  <dcterms:modified xsi:type="dcterms:W3CDTF">2015-12-28T08:53:00Z</dcterms:modified>
</cp:coreProperties>
</file>