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F6" w:rsidRDefault="00DF29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29F6" w:rsidRDefault="00DF29F6">
      <w:pPr>
        <w:pStyle w:val="ConsPlusNormal"/>
        <w:jc w:val="both"/>
        <w:outlineLvl w:val="0"/>
      </w:pPr>
    </w:p>
    <w:p w:rsidR="00DF29F6" w:rsidRDefault="00DF29F6">
      <w:pPr>
        <w:pStyle w:val="ConsPlusTitle"/>
        <w:jc w:val="center"/>
        <w:outlineLvl w:val="0"/>
      </w:pPr>
      <w:r>
        <w:t>АДМИНИСТРАЦИЯ КУРСКОЙ ОБЛАСТИ</w:t>
      </w:r>
    </w:p>
    <w:p w:rsidR="00DF29F6" w:rsidRDefault="00DF29F6">
      <w:pPr>
        <w:pStyle w:val="ConsPlusTitle"/>
        <w:jc w:val="center"/>
      </w:pPr>
    </w:p>
    <w:p w:rsidR="00DF29F6" w:rsidRDefault="00DF29F6">
      <w:pPr>
        <w:pStyle w:val="ConsPlusTitle"/>
        <w:jc w:val="center"/>
      </w:pPr>
      <w:r>
        <w:t>ПОСТАНОВЛЕНИЕ</w:t>
      </w:r>
    </w:p>
    <w:p w:rsidR="00DF29F6" w:rsidRDefault="00DF29F6">
      <w:pPr>
        <w:pStyle w:val="ConsPlusTitle"/>
        <w:jc w:val="center"/>
      </w:pPr>
      <w:r>
        <w:t>от 21 мая 2014 г. N 324-па</w:t>
      </w:r>
    </w:p>
    <w:p w:rsidR="00DF29F6" w:rsidRDefault="00DF29F6">
      <w:pPr>
        <w:pStyle w:val="ConsPlusTitle"/>
        <w:jc w:val="center"/>
      </w:pPr>
    </w:p>
    <w:p w:rsidR="00DF29F6" w:rsidRDefault="00DF29F6">
      <w:pPr>
        <w:pStyle w:val="ConsPlusTitle"/>
        <w:jc w:val="center"/>
      </w:pPr>
      <w:r>
        <w:t>ОБ УТВЕРЖДЕНИИ РЕГЛАМЕНТА КОМПЛЕКСНОГО СОПРОВОЖДЕНИЯ</w:t>
      </w:r>
    </w:p>
    <w:p w:rsidR="00DF29F6" w:rsidRDefault="00DF29F6">
      <w:pPr>
        <w:pStyle w:val="ConsPlusTitle"/>
        <w:jc w:val="center"/>
      </w:pPr>
      <w:r>
        <w:t>ИНВЕСТИЦИОННЫХ ПРОЕКТОВ (ИНВЕСТОРОВ) ПО ПРИНЦИПУ</w:t>
      </w:r>
    </w:p>
    <w:p w:rsidR="00DF29F6" w:rsidRDefault="00DF29F6">
      <w:pPr>
        <w:pStyle w:val="ConsPlusTitle"/>
        <w:jc w:val="center"/>
      </w:pPr>
      <w:r>
        <w:t>"ОДНОГО ОКНА"</w:t>
      </w:r>
    </w:p>
    <w:p w:rsidR="00DF29F6" w:rsidRDefault="00DF29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29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9F6" w:rsidRDefault="00DF2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9F6" w:rsidRDefault="00DF29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DF29F6" w:rsidRDefault="00DF29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5" w:history="1">
              <w:r>
                <w:rPr>
                  <w:color w:val="0000FF"/>
                </w:rPr>
                <w:t>N 264-па</w:t>
              </w:r>
            </w:hyperlink>
            <w:r>
              <w:rPr>
                <w:color w:val="392C69"/>
              </w:rPr>
              <w:t xml:space="preserve">, от 10.02.2017 </w:t>
            </w:r>
            <w:hyperlink r:id="rId6" w:history="1">
              <w:r>
                <w:rPr>
                  <w:color w:val="0000FF"/>
                </w:rPr>
                <w:t>N 92-па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29F6" w:rsidRDefault="00DF29F6">
      <w:pPr>
        <w:pStyle w:val="ConsPlusNormal"/>
        <w:jc w:val="center"/>
      </w:pPr>
    </w:p>
    <w:p w:rsidR="00DF29F6" w:rsidRDefault="00DF29F6">
      <w:pPr>
        <w:pStyle w:val="ConsPlusNormal"/>
        <w:ind w:firstLine="540"/>
        <w:jc w:val="both"/>
      </w:pPr>
      <w:r>
        <w:t xml:space="preserve">В соответствии с Дорожной картой </w:t>
      </w:r>
      <w:proofErr w:type="gramStart"/>
      <w:r>
        <w:t>внедрения Стандарта деятельности органов исполнительной власти</w:t>
      </w:r>
      <w:proofErr w:type="gramEnd"/>
      <w:r>
        <w:t xml:space="preserve"> по обеспечению благоприятного инвестиционного климата в Курской области, утвержденной Губернатором Курской области 31 марта 2014 года, Администрация Курской области постановляет: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комплексного сопровождения инвестиционных проектов (инвесторов) по принципу "одного окна".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Курской области, АО "Агентство по привлечению инвестиций Курской области", областному бюджетному учреждению "Многофункциональный центр по предоставлению государственных и муниципальных услуг" руководствоваться утвержденным </w:t>
      </w:r>
      <w:hyperlink w:anchor="P34" w:history="1">
        <w:r>
          <w:rPr>
            <w:color w:val="0000FF"/>
          </w:rPr>
          <w:t>Регламентом</w:t>
        </w:r>
      </w:hyperlink>
      <w:r>
        <w:t xml:space="preserve"> комплексного сопровождения инвестиционных проектов (инвесторов) по принципу "одного окна".</w:t>
      </w:r>
    </w:p>
    <w:p w:rsidR="00DF29F6" w:rsidRDefault="00DF29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29.04.2016 </w:t>
      </w:r>
      <w:hyperlink r:id="rId7" w:history="1">
        <w:r>
          <w:rPr>
            <w:color w:val="0000FF"/>
          </w:rPr>
          <w:t>N 264-па</w:t>
        </w:r>
      </w:hyperlink>
      <w:r>
        <w:t xml:space="preserve">, от 10.02.2017 </w:t>
      </w:r>
      <w:hyperlink r:id="rId8" w:history="1">
        <w:r>
          <w:rPr>
            <w:color w:val="0000FF"/>
          </w:rPr>
          <w:t>N 92-па</w:t>
        </w:r>
      </w:hyperlink>
      <w:r>
        <w:t>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образований </w:t>
      </w:r>
      <w:proofErr w:type="gramStart"/>
      <w:r>
        <w:t>разработать и утвердить</w:t>
      </w:r>
      <w:proofErr w:type="gramEnd"/>
      <w:r>
        <w:t xml:space="preserve"> регламенты комплексного сопровождения инвестиционных проектов (инвесторов) по принципу "одного окна".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jc w:val="right"/>
      </w:pPr>
      <w:r>
        <w:t>Временно исполняющий</w:t>
      </w:r>
    </w:p>
    <w:p w:rsidR="00DF29F6" w:rsidRDefault="00DF29F6">
      <w:pPr>
        <w:pStyle w:val="ConsPlusNormal"/>
        <w:jc w:val="right"/>
      </w:pPr>
      <w:r>
        <w:t>обязанности Губернатора</w:t>
      </w:r>
    </w:p>
    <w:p w:rsidR="00DF29F6" w:rsidRDefault="00DF29F6">
      <w:pPr>
        <w:pStyle w:val="ConsPlusNormal"/>
        <w:jc w:val="right"/>
      </w:pPr>
      <w:r>
        <w:t>Курской области</w:t>
      </w:r>
    </w:p>
    <w:p w:rsidR="00DF29F6" w:rsidRDefault="00DF29F6">
      <w:pPr>
        <w:pStyle w:val="ConsPlusNormal"/>
        <w:jc w:val="right"/>
      </w:pPr>
      <w:r>
        <w:t>А.Н.МИХАЙЛОВ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jc w:val="right"/>
        <w:outlineLvl w:val="0"/>
      </w:pPr>
      <w:r>
        <w:t>Утвержден</w:t>
      </w:r>
    </w:p>
    <w:p w:rsidR="00DF29F6" w:rsidRDefault="00DF29F6">
      <w:pPr>
        <w:pStyle w:val="ConsPlusNormal"/>
        <w:jc w:val="right"/>
      </w:pPr>
      <w:r>
        <w:t>постановлением</w:t>
      </w:r>
    </w:p>
    <w:p w:rsidR="00DF29F6" w:rsidRDefault="00DF29F6">
      <w:pPr>
        <w:pStyle w:val="ConsPlusNormal"/>
        <w:jc w:val="right"/>
      </w:pPr>
      <w:r>
        <w:t>Администрации Курской области</w:t>
      </w:r>
    </w:p>
    <w:p w:rsidR="00DF29F6" w:rsidRDefault="00DF29F6">
      <w:pPr>
        <w:pStyle w:val="ConsPlusNormal"/>
        <w:jc w:val="right"/>
      </w:pPr>
      <w:r>
        <w:t>от 21 мая 2014 г. N 324-па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Title"/>
        <w:jc w:val="center"/>
      </w:pPr>
      <w:bookmarkStart w:id="0" w:name="P34"/>
      <w:bookmarkEnd w:id="0"/>
      <w:r>
        <w:t>РЕГЛАМЕНТ</w:t>
      </w:r>
    </w:p>
    <w:p w:rsidR="00DF29F6" w:rsidRDefault="00DF29F6">
      <w:pPr>
        <w:pStyle w:val="ConsPlusTitle"/>
        <w:jc w:val="center"/>
      </w:pPr>
      <w:r>
        <w:t>КОМПЛЕКСНОГО СОПРОВОЖДЕНИЯ ИНВЕСТИЦИОННЫХ ПРОЕКТОВ</w:t>
      </w:r>
    </w:p>
    <w:p w:rsidR="00DF29F6" w:rsidRDefault="00DF29F6">
      <w:pPr>
        <w:pStyle w:val="ConsPlusTitle"/>
        <w:jc w:val="center"/>
      </w:pPr>
      <w:r>
        <w:lastRenderedPageBreak/>
        <w:t>(ИНВЕСТОРОВ) ПО ПРИНЦИПУ "ОДНОГО ОКНА"</w:t>
      </w:r>
    </w:p>
    <w:p w:rsidR="00DF29F6" w:rsidRDefault="00DF29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29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9F6" w:rsidRDefault="00DF2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9F6" w:rsidRDefault="00DF29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DF29F6" w:rsidRDefault="00DF29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9" w:history="1">
              <w:r>
                <w:rPr>
                  <w:color w:val="0000FF"/>
                </w:rPr>
                <w:t>N 264-па</w:t>
              </w:r>
            </w:hyperlink>
            <w:r>
              <w:rPr>
                <w:color w:val="392C69"/>
              </w:rPr>
              <w:t xml:space="preserve">, от 10.02.2017 </w:t>
            </w:r>
            <w:hyperlink r:id="rId10" w:history="1">
              <w:r>
                <w:rPr>
                  <w:color w:val="0000FF"/>
                </w:rPr>
                <w:t>N 92-па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jc w:val="center"/>
        <w:outlineLvl w:val="1"/>
      </w:pPr>
      <w:r>
        <w:t>1. Общие положения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 xml:space="preserve">1.1. Настоящий Регламент комплексного сопровождения инвестиционных проектов (инвесторов) по принципу "одного окна" (далее - Регламент) разработан в соответствии с требованиями </w:t>
      </w:r>
      <w:proofErr w:type="gramStart"/>
      <w:r>
        <w:t>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регионе, разработанного АНО "Агентство стратегических инициатив по продвижению новых проектов".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1.2. Регламент направлен на унификацию процедуры взаимодействия инвесторов с органами исполнительной власти Курской области и АО "Агентство по привлечению инвестиций Курской области", снижение административных барьеров при реализации инвестиционных проектов на территории Курской области.</w:t>
      </w:r>
    </w:p>
    <w:p w:rsidR="00DF29F6" w:rsidRDefault="00DF29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1.3. Регламент устанавливает сроки и последовательность действий органов исполнительной власти области, АО "Агентство по привлечению инвестиций Курской области" и иных организаций инфраструктуры поддержки и развития предпринимательства Курской области 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Курской области.</w:t>
      </w:r>
    </w:p>
    <w:p w:rsidR="00DF29F6" w:rsidRDefault="00DF29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1.4. В настоящем Регламенте используются следующие понятия: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Участники Регламента - Инвесторы, органы исполнительной власти области, АО "Агентство по привлечению инвестиций Курской области", областное бюджетное учреждение "Многофункциональный центр по предоставлению государственных и муниципальных услуг";</w:t>
      </w:r>
    </w:p>
    <w:p w:rsidR="00DF29F6" w:rsidRDefault="00DF29F6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13" w:history="1">
        <w:r>
          <w:rPr>
            <w:color w:val="0000FF"/>
          </w:rPr>
          <w:t>N 264-па</w:t>
        </w:r>
      </w:hyperlink>
      <w:r>
        <w:t xml:space="preserve">, от 10.02.2017 </w:t>
      </w:r>
      <w:hyperlink r:id="rId14" w:history="1">
        <w:r>
          <w:rPr>
            <w:color w:val="0000FF"/>
          </w:rPr>
          <w:t>N 92-па</w:t>
        </w:r>
      </w:hyperlink>
      <w:r>
        <w:t>)</w:t>
      </w:r>
    </w:p>
    <w:p w:rsidR="00DF29F6" w:rsidRDefault="00DF29F6">
      <w:pPr>
        <w:pStyle w:val="ConsPlusNormal"/>
        <w:spacing w:before="220"/>
        <w:ind w:firstLine="540"/>
        <w:jc w:val="both"/>
      </w:pPr>
      <w:proofErr w:type="gramStart"/>
      <w:r>
        <w:t>Сопровождение инвестиционных проектов по принципу "одного окна" - организация текущей работы органов исполнительной власти области и АО "Агентство по привлечению инвестиций Курской области", областного бюджетного учреждения "Многофункциональный центр по предоставлению государственных и муниципальных услуг" по содействию Инвесторам в разработке и реализации инвестиционных проектов, контролю за своевременным получением Инвесторами необходимых согласований и разрешений в государственных и муниципальных органах и организациях Курской области</w:t>
      </w:r>
      <w:proofErr w:type="gramEnd"/>
      <w:r>
        <w:t>, осуществление мероприятий по информационно-консультационному и организационному содействию Инвестору (далее - Сопровождение);</w:t>
      </w:r>
    </w:p>
    <w:p w:rsidR="00DF29F6" w:rsidRDefault="00DF29F6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15" w:history="1">
        <w:r>
          <w:rPr>
            <w:color w:val="0000FF"/>
          </w:rPr>
          <w:t>N 264-па</w:t>
        </w:r>
      </w:hyperlink>
      <w:r>
        <w:t xml:space="preserve">, от 10.02.2017 </w:t>
      </w:r>
      <w:hyperlink r:id="rId16" w:history="1">
        <w:r>
          <w:rPr>
            <w:color w:val="0000FF"/>
          </w:rPr>
          <w:t>N 92-па</w:t>
        </w:r>
      </w:hyperlink>
      <w:r>
        <w:t>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Инвестор - субъект инвестиционной деятельности, осуществляющий или планирующий осуществлять капитальные вложения на территории Курской области с использованием собственных и (или) привлеченных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Агентство - АО "Агентство по привлечению инвестиций Курской области";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lastRenderedPageBreak/>
        <w:t>Координатор - комитет по экономике и развитию Курской области, осуществляющий координацию работы Участников Регламента по принципу "одного окна";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Куратор - Агентство или компетентные в осуществлении Сопровождения органы исполнительной власти области, определенные в соответствии с настоящим Регламентом;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МФЦ - областное бюджетное учреждение "Многофункциональный центр по предоставлению государственных и муниципальных услуг".</w:t>
      </w:r>
    </w:p>
    <w:p w:rsidR="00DF29F6" w:rsidRDefault="00DF29F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jc w:val="center"/>
        <w:outlineLvl w:val="1"/>
      </w:pPr>
      <w:r>
        <w:t>2. Принципы взаимодействия Участников Регламента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>2.1. Основные принципы взаимодействия Участников Регламента, связанного с Сопровождением: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добровольное применение принципа "одного окна";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обеспечение равенства прав и законных интересов Инвесторов;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установление единого перечня документов, необходимых для инициирования процедуры Сопровождения;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прозрачность процедуры взаимодействия по Сопровождению;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ответственность должностных лиц Координатора, органов исполнительной власти Курской области, МФЦ и Агентства за нарушения положений, установленных данным Регламентом.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2.2. Организация работы с Инвестором по принципу "одного окна" нацелена на решение следующих задач: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создание организационных условий для активизации инвестиционной деятельности и привлечения в Курскую область новых Инвесторов за счет: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сокращения сроков рассмотрения вопросов, возникающих в ходе реализации инвестиционного проекта;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своевременного получения Инвестором необходимых согласований и разрешений, требуемых для реализации инвестиционного проекта;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повышение эффективности деятельности органов исполнительной власти области по привлечению Инвесторов.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2.3. Органы исполнительной власти области взаимодействуют с Инвесторами с целью оказания им содействия в реализации инвестиционных проектов в рамках предоставленных полномочий.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jc w:val="center"/>
        <w:outlineLvl w:val="1"/>
      </w:pPr>
      <w:r>
        <w:t>3. Формы сопровождения инвестиционных проектов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>3.1. В режиме "одного окна" рассматриваются обращения Инвесторов по вопросам:</w:t>
      </w:r>
    </w:p>
    <w:p w:rsidR="00DF29F6" w:rsidRDefault="00DF29F6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а) оказания содействия в реализации на территории Курской области инвестиционных проектов по строительству новых производственных или инфраструктурных объектов;</w:t>
      </w:r>
    </w:p>
    <w:p w:rsidR="00DF29F6" w:rsidRDefault="00DF29F6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б) оказания содействия в привлечении соинвесторов для реализации инвестиционного проекта в случае отсутствия у Инвестора необходимых объемов финансирования;</w:t>
      </w:r>
    </w:p>
    <w:p w:rsidR="00DF29F6" w:rsidRDefault="00DF29F6">
      <w:pPr>
        <w:pStyle w:val="ConsPlusNormal"/>
        <w:spacing w:before="220"/>
        <w:ind w:firstLine="540"/>
        <w:jc w:val="both"/>
      </w:pPr>
      <w:bookmarkStart w:id="3" w:name="P82"/>
      <w:bookmarkEnd w:id="3"/>
      <w:r>
        <w:lastRenderedPageBreak/>
        <w:t>в) создания на территории Курской области частных индустриальных (промышленных) парков;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DF29F6" w:rsidRDefault="00DF29F6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г) получения государственной поддержки, предусмотренной инвестиционным законодательством Курской области;</w:t>
      </w:r>
    </w:p>
    <w:p w:rsidR="00DF29F6" w:rsidRDefault="00DF29F6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д) получения субъектами малого и среднего предпринимательства государственной поддержки в связи с реализацией инвестиционных проектов;</w:t>
      </w:r>
    </w:p>
    <w:p w:rsidR="00DF29F6" w:rsidRDefault="00DF29F6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е) заключения протоколов о намерениях и соглашений о сотрудничестве с Администрацией Курской области по развитию бизнеса (далее - Протокол о намерениях, Соглашение);</w:t>
      </w:r>
    </w:p>
    <w:p w:rsidR="00DF29F6" w:rsidRDefault="00DF29F6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ж) получения услуг,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услуг, предоставление которых будет организовано в специализированных окнах областного бюджетного учреждения "Многофункциональный центр по предоставлению государственных и муниципальных услуг" для предпринимателей, утвержденный постановлением Администрации Курской области от 16.06.2016 N 404-па (далее - Перечень);</w:t>
      </w:r>
    </w:p>
    <w:p w:rsidR="00DF29F6" w:rsidRDefault="00DF29F6">
      <w:pPr>
        <w:pStyle w:val="ConsPlusNormal"/>
        <w:jc w:val="both"/>
      </w:pPr>
      <w:r>
        <w:t xml:space="preserve">(пп. "ж"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bookmarkStart w:id="8" w:name="P89"/>
      <w:bookmarkEnd w:id="8"/>
      <w:r>
        <w:t>з) другим вопросам, касающимся развития инвестиционной деятельности.</w:t>
      </w:r>
    </w:p>
    <w:p w:rsidR="00DF29F6" w:rsidRDefault="00DF29F6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3.2. Сопровождение предусматривает проведение следующих процедур: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а) рассмотрение обращений Инвесторов специалистами Координатора и Куратора с привлечением (при необходимости) специалистов иных органов исполнительной власти области, подведомственных им учреждений и организаций;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б) проведение переговоров, встреч, совещаний, консультаций, направленных на решение вопросов, возникающих в процессе реализации инвестиционного проекта, с участием обратившихся к Координатору или Куратору Инвесторов;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в) содействие Инвесторам в разрешении вопросов, касающихся их взаимодействия с территориальными органами федеральных органов исполнительной власти, органами исполнительной власти области, органами местного самоуправления, МФЦ, Агентством и инфраструктурными организациями, в рамках реализации инвестиционных проектов на территории Курской области;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г) подготовка письменных обращений, в том числе от имени Администрации Курской области, в адрес федеральных органов исполнительной власти, органов исполнительной власти области, органов местного самоуправления, организаций;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д) подготовка Протоколов о намерениях или Соглашений;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е) рассмотрение инвестиционных проектов с суммой инвестиций более 500 млн. рублей, планируемых к реализации и (или) реализуемых на территории Курской области, на заседании Совета по улучшению инвестиционного климата и взаимодействию с Инвесторами Курской области;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ж) размещение информации об инвестиционных проектах, реализуемых и (или) планируемых к реализации на территории Курской области, и о предлагаемых инвестиционных площадках в информационно-телекоммуникационной сети "Интернет";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lastRenderedPageBreak/>
        <w:t>з) содействие в организации презентационных мероприятий Инвесторов и реализуемых ими инвестиционных проектов;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и) государственная поддержка Инвесторов в соответствии с действующим законодательством;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к) иные процедуры в соответствии с действующим законодательством.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jc w:val="center"/>
        <w:outlineLvl w:val="1"/>
      </w:pPr>
      <w:r>
        <w:t>4. Порядок и сроки рассмотрения обращений Инвесторов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  <w:outlineLvl w:val="2"/>
      </w:pPr>
      <w:r>
        <w:t>4.1. Порядок и сроки определения Куратора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>4.1.1. Основанием для начала процедуры Сопровождения является поступление от Инвестора обращения.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4.1.2. Обращение может быть подано Инвестором: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а) в адрес Администрации Курской области: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в электронном виде путем направления обращения в адрес Губернатора Курской области (gub.rkursk.ru);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на бумажном носителе в произвольной форме (адрес для отправки корреспонденции: 305002, г. Курск, Дом Советов);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б) в адрес Координатора: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в электронном виде путем заполнения формы заявки, размещенной на инвестиционном портале Курской области (kurskoblinvest.ru), либо по электронной почте в произвольной форме (e-mail: invpol.komek@rkursk.ru);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на бумажном носителе в произвольной форме (адрес для отправки корреспонденции: 305002, г. Курск, Дом Советов, комитет по экономике и развитию Курской области);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в) в адрес Агентства: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в электронном виде путем заполнения формы заявки, размещенной на официальном сайте Агентства (http://investkursk.com), либо по электронной почте в произвольной форме (e-mail: info@investor46.ru);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на бумажном носителе в произвольной форме (адрес для отправки корреспонденции: 305000, г. Курск, ул. Ленина, 12);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г) в адрес органов исполнительной власти области - в произвольной форме на адрес электронной почты либо на почтовый адрес соответствующего органа исполнительной власти области;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д) в адрес МФЦ - по вопросам получения услуг, включенных в </w:t>
      </w:r>
      <w:hyperlink r:id="rId28" w:history="1">
        <w:r>
          <w:rPr>
            <w:color w:val="0000FF"/>
          </w:rPr>
          <w:t>Перечень</w:t>
        </w:r>
      </w:hyperlink>
      <w:r>
        <w:t>, с приложением документов, необходимых в соответствии с нормативными правовыми актами для оказания государственных услуг и (или) утвержденными административными регламентами по предоставлению указанных услуг.</w:t>
      </w:r>
    </w:p>
    <w:p w:rsidR="00DF29F6" w:rsidRDefault="00DF29F6">
      <w:pPr>
        <w:pStyle w:val="ConsPlusNormal"/>
        <w:jc w:val="both"/>
      </w:pPr>
      <w:r>
        <w:t xml:space="preserve">(пп "д"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4.1.3. Обращение, поступившее на почтовый адрес или в электронном виде, должно содержать следующие данные: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lastRenderedPageBreak/>
        <w:t>общую информацию об Инвесторе (организационно-правовая форма, наименование, юридический и фактический адреса, данные о руководителях и собственниках, информация о предыдущем опыте инвестиционной деятельности (при наличии), сведения о направлениях бизнеса, осуществляемых Инвестором, контактные данные);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информацию о требуемом содействии по Сопровождению с указанием конкретных целей получения Сопровождения.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Ответственность за достоверность сведений несет Инвестор.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4.1.4. При поступлении обращений в адрес: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а) Администрации Курской области - они рассматривается в сроки и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б) Координатора - в течение двух рабочих дней со дня поступления они регистрируются в специальном журнале. Координатор в течение одного рабочего дня со дня регистрации обращения направляет обращение Инвестора Куратору в соответствии с настоящим Регламентом (кроме случаев, когда Куратором является Координатор), а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почты), при этом:</w:t>
      </w:r>
    </w:p>
    <w:p w:rsidR="00DF29F6" w:rsidRDefault="00DF29F6">
      <w:pPr>
        <w:pStyle w:val="ConsPlusNormal"/>
        <w:spacing w:before="220"/>
        <w:ind w:firstLine="540"/>
        <w:jc w:val="both"/>
      </w:pPr>
      <w:proofErr w:type="gramStart"/>
      <w:r>
        <w:t xml:space="preserve">- по обращениям, предусмотренным </w:t>
      </w:r>
      <w:hyperlink w:anchor="P80" w:history="1">
        <w:r>
          <w:rPr>
            <w:color w:val="0000FF"/>
          </w:rPr>
          <w:t>подпунктом "а" пункта 3.1</w:t>
        </w:r>
      </w:hyperlink>
      <w:r>
        <w:t xml:space="preserve"> настоящего Регламента, Куратором является Агентство;</w:t>
      </w:r>
      <w:proofErr w:type="gramEnd"/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81" w:history="1">
        <w:r>
          <w:rPr>
            <w:color w:val="0000FF"/>
          </w:rPr>
          <w:t>подпунктами "б"</w:t>
        </w:r>
      </w:hyperlink>
      <w:r>
        <w:t xml:space="preserve"> - "</w:t>
      </w:r>
      <w:hyperlink w:anchor="P84" w:history="1">
        <w:proofErr w:type="gramStart"/>
        <w:r>
          <w:rPr>
            <w:color w:val="0000FF"/>
          </w:rPr>
          <w:t>г</w:t>
        </w:r>
        <w:proofErr w:type="gramEnd"/>
      </w:hyperlink>
      <w:r>
        <w:t xml:space="preserve">",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Куратором является Координатор;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85" w:history="1">
        <w:r>
          <w:rPr>
            <w:color w:val="0000FF"/>
          </w:rPr>
          <w:t>подпунктом "д" пункта 3.1</w:t>
        </w:r>
      </w:hyperlink>
      <w:r>
        <w:t xml:space="preserve"> настоящего Регламента, Куратором является комитет потребительского рынка, развития малого предпринимательства и лицензирования Курской области;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86" w:history="1">
        <w:r>
          <w:rPr>
            <w:color w:val="0000FF"/>
          </w:rPr>
          <w:t>подпунктом "е" пункта 3.1</w:t>
        </w:r>
      </w:hyperlink>
      <w:r>
        <w:t xml:space="preserve"> настоящего Регламента, Куратором является отраслевой орган исполнительной власти области в соответствии с отраслевой принадлежностью Инвестора (инвестиционного проекта Инвестора);</w:t>
      </w:r>
    </w:p>
    <w:p w:rsidR="00DF29F6" w:rsidRDefault="00DF29F6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в) органов исполнительной власти области - в течение двух рабочих дней со дня поступления они регистрируются в специальном журнале: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вопроса, указанного в </w:t>
      </w:r>
      <w:hyperlink w:anchor="P85" w:history="1">
        <w:r>
          <w:rPr>
            <w:color w:val="0000FF"/>
          </w:rPr>
          <w:t>подпункте "д" пункта 3.1</w:t>
        </w:r>
      </w:hyperlink>
      <w:r>
        <w:t xml:space="preserve"> настоящего Регламента, в течение одного рабочего дня со дня регистрации обращения: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соответствующий орган исполнительной власти области (в случае если он не является комитетом потребительского рынка, развития малого предпринимательства и лицензирования Курской области) направляет: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комитету потребительского рынка, развития малого предпринимательства и лицензирования Курской области данное обращение с целью осуществления Сопровождения в соответствии с требованиями действующего законодательства, известив об этом Инвестора;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комитет потребительского рынка, развития малого предпринимательства и лицензирования Курской области, как Куратор по данному вопросу, в течение одного рабочего дня со дня </w:t>
      </w:r>
      <w:r>
        <w:lastRenderedPageBreak/>
        <w:t>регистрации обращения направляет: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вопроса, указанного в </w:t>
      </w:r>
      <w:hyperlink w:anchor="P86" w:history="1">
        <w:r>
          <w:rPr>
            <w:color w:val="0000FF"/>
          </w:rPr>
          <w:t>подпункте "е" пункта 3.1</w:t>
        </w:r>
      </w:hyperlink>
      <w:r>
        <w:t xml:space="preserve"> настоящего Регламента, в течение одного рабочего дня со дня регистрации обращения соответствующий орган исполнительной власти Курской области как Куратор по данному вопросу направляет: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вопросов, указанных в </w:t>
      </w:r>
      <w:hyperlink w:anchor="P80" w:history="1">
        <w:r>
          <w:rPr>
            <w:color w:val="0000FF"/>
          </w:rPr>
          <w:t>подпунктах "а"</w:t>
        </w:r>
      </w:hyperlink>
      <w:r>
        <w:t xml:space="preserve"> - "</w:t>
      </w:r>
      <w:hyperlink w:anchor="P84" w:history="1">
        <w:proofErr w:type="gramStart"/>
        <w:r>
          <w:rPr>
            <w:color w:val="0000FF"/>
          </w:rPr>
          <w:t>г</w:t>
        </w:r>
        <w:proofErr w:type="gramEnd"/>
      </w:hyperlink>
      <w:r>
        <w:t xml:space="preserve">" и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соответствующий орган исполнительной власти области в течение одного рабочего дня со дня регистрации обращения направляет Координатору полученное обращение, известив об этом Инвестора;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>г) Агентства - в течение двух рабочих дней со дня поступления они регистрируются в специальном журнале: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вопроса, указанного в </w:t>
      </w:r>
      <w:hyperlink w:anchor="P80" w:history="1">
        <w:r>
          <w:rPr>
            <w:color w:val="0000FF"/>
          </w:rPr>
          <w:t>подпункте "а" пункта 3.1</w:t>
        </w:r>
      </w:hyperlink>
      <w:r>
        <w:t xml:space="preserve"> настоящего Регламента, в течение одного рабочего дня со дня регистрации обращения Агентство, как Куратор по данному вопросу, направляет: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вопросов, указанных в </w:t>
      </w:r>
      <w:hyperlink w:anchor="P81" w:history="1">
        <w:r>
          <w:rPr>
            <w:color w:val="0000FF"/>
          </w:rPr>
          <w:t>подпунктах "б"</w:t>
        </w:r>
      </w:hyperlink>
      <w:r>
        <w:t xml:space="preserve"> - "</w:t>
      </w:r>
      <w:hyperlink w:anchor="P86" w:history="1">
        <w:r>
          <w:rPr>
            <w:color w:val="0000FF"/>
          </w:rPr>
          <w:t>е</w:t>
        </w:r>
      </w:hyperlink>
      <w:r>
        <w:t xml:space="preserve">",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Агентство в течение одного рабочего дня со дня регистрации обращения направляет Координатору полученное обращение, известив об этом Инвестора.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д) МФЦ - осуществляется предоставление услуг в порядке и сроки, установленные нормативными правовыми актами для оказания государственных услуг и (или) утвержденными административными регламентами по предоставлению государственных услуг, определенных </w:t>
      </w:r>
      <w:hyperlink r:id="rId34" w:history="1">
        <w:r>
          <w:rPr>
            <w:color w:val="0000FF"/>
          </w:rPr>
          <w:t>Перечнем</w:t>
        </w:r>
      </w:hyperlink>
      <w:r>
        <w:t>.</w:t>
      </w:r>
    </w:p>
    <w:p w:rsidR="00DF29F6" w:rsidRDefault="00DF29F6">
      <w:pPr>
        <w:pStyle w:val="ConsPlusNormal"/>
        <w:jc w:val="both"/>
      </w:pPr>
      <w:r>
        <w:t xml:space="preserve">(пп "д"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4.1.5. После получения Координатором уведомлений от Кураторов, указанных в </w:t>
      </w:r>
      <w:hyperlink w:anchor="P137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150" w:history="1">
        <w:r>
          <w:rPr>
            <w:color w:val="0000FF"/>
          </w:rPr>
          <w:t>"г" пункта 4.1.4</w:t>
        </w:r>
      </w:hyperlink>
      <w:r>
        <w:t xml:space="preserve"> настоящего Регламента, Координатор в течение двух рабочих дней регистрирует их и осуществляет </w:t>
      </w:r>
      <w:proofErr w:type="gramStart"/>
      <w:r>
        <w:t>контроль за</w:t>
      </w:r>
      <w:proofErr w:type="gramEnd"/>
      <w:r>
        <w:t xml:space="preserve"> Сопровождением в соответствии с настоящим Регламентом.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  <w:outlineLvl w:val="2"/>
      </w:pPr>
      <w:r>
        <w:t>4.2. Порядок и сроки Сопровождения Куратором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lastRenderedPageBreak/>
        <w:t xml:space="preserve">4.2.1. Сопровождение по вопросам, предусмотренным </w:t>
      </w:r>
      <w:hyperlink w:anchor="P80" w:history="1">
        <w:r>
          <w:rPr>
            <w:color w:val="0000FF"/>
          </w:rPr>
          <w:t>подпунктом "а" пункта 3.1</w:t>
        </w:r>
      </w:hyperlink>
      <w:r>
        <w:t xml:space="preserve"> Регламента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80" w:history="1">
        <w:r>
          <w:rPr>
            <w:color w:val="0000FF"/>
          </w:rPr>
          <w:t>подпунктом "а" пункта 3.1</w:t>
        </w:r>
      </w:hyperlink>
      <w:r>
        <w:t xml:space="preserve"> настоящего Регламента, Куратор по данному вопросу осуществляет следующие процедуры: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в) в течение трех рабочих дней со дня регистрации обращения направляет запрос (по электронной почте или почтовым отправлением, в случае отсутствия электронной почты) Инвестору о предоставлении им в течение десяти рабочих дней со дня получения запроса бизнес-плана инвестиционного проекта и следующей информации о:</w:t>
      </w:r>
    </w:p>
    <w:p w:rsidR="00DF29F6" w:rsidRDefault="00DF29F6">
      <w:pPr>
        <w:pStyle w:val="ConsPlusNormal"/>
        <w:spacing w:before="220"/>
        <w:ind w:firstLine="540"/>
        <w:jc w:val="both"/>
      </w:pPr>
      <w:proofErr w:type="gramStart"/>
      <w:r>
        <w:t>требованиях</w:t>
      </w:r>
      <w:proofErr w:type="gramEnd"/>
      <w:r>
        <w:t xml:space="preserve"> к земельному участку (расположение, площадь, категория земель и т.п.);</w:t>
      </w:r>
    </w:p>
    <w:p w:rsidR="00DF29F6" w:rsidRDefault="00DF29F6">
      <w:pPr>
        <w:pStyle w:val="ConsPlusNormal"/>
        <w:spacing w:before="220"/>
        <w:ind w:firstLine="540"/>
        <w:jc w:val="both"/>
      </w:pPr>
      <w:proofErr w:type="gramStart"/>
      <w:r>
        <w:t>характеристиках</w:t>
      </w:r>
      <w:proofErr w:type="gramEnd"/>
      <w:r>
        <w:t xml:space="preserve"> инженерной и транспортной инфраструктуры (электрические, газовые мощности, планируемый объем водопотребления и водоотведения, потребность в автомобильных дорогах и железнодорожном транспорте);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требуемом </w:t>
      </w:r>
      <w:proofErr w:type="gramStart"/>
      <w:r>
        <w:t>содействии</w:t>
      </w:r>
      <w:proofErr w:type="gramEnd"/>
      <w:r>
        <w:t xml:space="preserve"> по Сопровождению с указанием конкретных действий и обоснованием целей получения Сопровождения.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Формы документов и инструкции по их заполнению направляются Инвестору Куратором вместе с запросом;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г) в течение пяти рабочих дней со дня предоставления полного пакета документов проводит его комплексную оценку, на основании которой назначает исполнителя, осуществляющего Сопровождение;</w:t>
      </w:r>
    </w:p>
    <w:p w:rsidR="00DF29F6" w:rsidRDefault="00DF29F6">
      <w:pPr>
        <w:pStyle w:val="ConsPlusNormal"/>
        <w:spacing w:before="220"/>
        <w:ind w:firstLine="540"/>
        <w:jc w:val="both"/>
      </w:pPr>
      <w:proofErr w:type="gramStart"/>
      <w:r>
        <w:t>д) по результатам комплексной оценки представленного пакета документов в течение одного рабочего дня со дня ее завершения информирует Инвестора о видах услуг, которые могут быть оказаны ему в рамках Сопровождения на бесплатной и платной основах, а также информирует Инвестора о возможных формах государственной поддержки в связи с реализацией им инвестиционного проекта и порядке ее получения;</w:t>
      </w:r>
      <w:proofErr w:type="gramEnd"/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е) в течение пятнадцати рабочих дней со дня завершения комплексной оценки проводит консультации с Инвестором по вопросу выбора земельного участка с организацией его показа. В течение пяти рабочих дней после осмотра потенциальных площадок для размещения инвестиционного проекта Инвестор письменно уведомляет Куратора о выборе конкретного земельного участка. </w:t>
      </w:r>
      <w:proofErr w:type="gramStart"/>
      <w:r>
        <w:t>В случае отсутствия заинтересованности Инвестора в дальнейшем Сопровождении услуга по Сопровождению считается оказанной;</w:t>
      </w:r>
      <w:proofErr w:type="gramEnd"/>
    </w:p>
    <w:p w:rsidR="00DF29F6" w:rsidRDefault="00DF29F6">
      <w:pPr>
        <w:pStyle w:val="ConsPlusNormal"/>
        <w:spacing w:before="220"/>
        <w:ind w:firstLine="540"/>
        <w:jc w:val="both"/>
      </w:pPr>
      <w:r>
        <w:t>ж) в случае наличия заинтересованности Инвестора в дальнейшем Сопровождении в течение пяти рабочих дней после получения письменного уведомления Инвестора о выборе конкретного земельного участка заключает договор на Сопровождение, содержащий полный перечень процедур по Сопровождению, стоимость оказания услуг и результат оказания услуг по Сопровождению.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Регламент оказания платных услуг по Сопровождению Инвестора, реализующего (планирующего реализацию) на территории Курской области инвестиционные проекты по </w:t>
      </w:r>
      <w:r>
        <w:lastRenderedPageBreak/>
        <w:t>строительству новых производственных или инфраструктурных объектов, Агентство разрабатывает самостоятельно в соответствии с действующим законодательством.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Договор о Сопровождении является типовым (унифицированным) документом, разработанным Агентством - Куратором. Результатом Сопровождения в соответствии с договором между Агентством и Инвестором является построенный (созданный) новый производственный или инфраструктурный объект.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 xml:space="preserve">4.2.2. Сопровождение по вопросам, предусмотренным </w:t>
      </w:r>
      <w:hyperlink w:anchor="P81" w:history="1">
        <w:r>
          <w:rPr>
            <w:color w:val="0000FF"/>
          </w:rPr>
          <w:t>подпунктами "б"</w:t>
        </w:r>
      </w:hyperlink>
      <w:r>
        <w:t xml:space="preserve"> - "</w:t>
      </w:r>
      <w:hyperlink w:anchor="P84" w:history="1">
        <w:proofErr w:type="gramStart"/>
        <w:r>
          <w:rPr>
            <w:color w:val="0000FF"/>
          </w:rPr>
          <w:t>г</w:t>
        </w:r>
        <w:proofErr w:type="gramEnd"/>
      </w:hyperlink>
      <w:r>
        <w:t xml:space="preserve">",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Регламента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81" w:history="1">
        <w:r>
          <w:rPr>
            <w:color w:val="0000FF"/>
          </w:rPr>
          <w:t>подпунктами "б"</w:t>
        </w:r>
      </w:hyperlink>
      <w:r>
        <w:t xml:space="preserve"> - "</w:t>
      </w:r>
      <w:hyperlink w:anchor="P84" w:history="1">
        <w:proofErr w:type="gramStart"/>
        <w:r>
          <w:rPr>
            <w:color w:val="0000FF"/>
          </w:rPr>
          <w:t>г</w:t>
        </w:r>
        <w:proofErr w:type="gramEnd"/>
      </w:hyperlink>
      <w:r>
        <w:t xml:space="preserve">",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Куратор осуществляет следующие процедуры: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в) по обращениям в соответствии с </w:t>
      </w:r>
      <w:hyperlink w:anchor="P81" w:history="1">
        <w:r>
          <w:rPr>
            <w:color w:val="0000FF"/>
          </w:rPr>
          <w:t>подпунктом "б" пункта 3.1</w:t>
        </w:r>
      </w:hyperlink>
      <w:r>
        <w:t xml:space="preserve"> настоящего Регламента: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в течение трех рабочих дней со дня регистрации обращения направляет запрос (по электронной почте или почтовым отправлением в случае отсутствия электронной почты) Инвестору о предоставлении им в течение десяти рабочих дней со дня получения запроса документов, касающихся инвестиционного проекта, требующего привлечения соинвестора: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резюме инвестиционного проекта;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анкету инвестиционного проекта по форме, разработанной Куратором, и инструкцию по ее заполнению;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в течение десяти рабочих дней со дня получения полного пакета документов по инвестиционному проекту анализирует их и: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размещает анкету инвестиционного проекта на инвестиционном портале Курской области (kurskoblinvest.ru) (раздел "Проекты и площадки", подраздел "Проекты"); на официальном сайте Администрации Курской области (adm.rkursk.ru) (раздел "Экономика", подраздел "Инвестиционный потенциал", вкладка "Инвестиционные проекты предприятий и организаций");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направляет в адрес кредитных организаций Курской области предложение рассмотреть возможность финансирования данного проекта;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направляет информацию о проекте в адрес Агентства с целью размещения данной информации на официальном сайте Агентства (investkursk.com) и поиска возможностей финансирования данного проекта инвестиционными компаниями;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- в течение двух рабочих дней со дня окончания срока, указанного в </w:t>
      </w:r>
      <w:hyperlink w:anchor="P150" w:history="1">
        <w:r>
          <w:rPr>
            <w:color w:val="0000FF"/>
          </w:rPr>
          <w:t>абзаце пятом</w:t>
        </w:r>
      </w:hyperlink>
      <w:r>
        <w:t xml:space="preserve"> настоящего подпункта, сообщает Инвестору об осуществленных действиях;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- в случае соответствия инвестиционного проекта требованиям, установленным для инвестиционных проектов, участвующих в конкурсе "Регионы - устойчивое развитие" (далее - конкурс), в сроки, установленные для проведения конкурса, предлагает Инвестору подготовить </w:t>
      </w:r>
      <w:r>
        <w:lastRenderedPageBreak/>
        <w:t xml:space="preserve">документы, установленные в соответствии с условиями конкурса, и направить их </w:t>
      </w:r>
      <w:proofErr w:type="gramStart"/>
      <w:r>
        <w:t>в</w:t>
      </w:r>
      <w:proofErr w:type="gramEnd"/>
      <w:r>
        <w:t xml:space="preserve"> организационный комитет конкурса; при заинтересованности в софинансировании проекта Инвестора со стороны компаний, участвующих в конкурсе, Сопровождение осуществляется в соответствии с порядком, установленным организационным комитетом конкурса;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размещает с согласия Инвестора информацию о проекте в инвестиционном паспорте Курской области, подготовку которого осуществляет один раз в год;</w:t>
      </w:r>
    </w:p>
    <w:p w:rsidR="00DF29F6" w:rsidRDefault="00DF29F6">
      <w:pPr>
        <w:pStyle w:val="ConsPlusNormal"/>
        <w:spacing w:before="220"/>
        <w:ind w:firstLine="540"/>
        <w:jc w:val="both"/>
      </w:pPr>
      <w:proofErr w:type="gramStart"/>
      <w:r>
        <w:t xml:space="preserve">г) по обращениям в соответствии с </w:t>
      </w:r>
      <w:hyperlink w:anchor="P82" w:history="1">
        <w:r>
          <w:rPr>
            <w:color w:val="0000FF"/>
          </w:rPr>
          <w:t>подпунктом "в" пункта 3.1</w:t>
        </w:r>
      </w:hyperlink>
      <w:r>
        <w:t xml:space="preserve"> настоящего Регламента в течение трех рабочих дней со дня регистрации обращения предоставляет Инвестору консультацию (письменную - по электронной почте или почтовым отправлением, или устную - в ходе личной встречи) о порядке присвоения земельным участкам статуса "Индустриальный (промышленный) парк" в соответствии с требованиями законодательства Курской области и перечне документов, которые необходимо предоставить для</w:t>
      </w:r>
      <w:proofErr w:type="gramEnd"/>
      <w:r>
        <w:t xml:space="preserve"> присвоения земельному участку указанного статуса;</w:t>
      </w:r>
    </w:p>
    <w:p w:rsidR="00DF29F6" w:rsidRDefault="00DF29F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д) по обращениям, предусмотренным </w:t>
      </w:r>
      <w:hyperlink w:anchor="P84" w:history="1">
        <w:r>
          <w:rPr>
            <w:color w:val="0000FF"/>
          </w:rPr>
          <w:t>подпунктом "г" пункта 3.1</w:t>
        </w:r>
      </w:hyperlink>
      <w:r>
        <w:t xml:space="preserve"> настоящего Регламента: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в течение трех рабочих дней со дня регистрации обращения предоставляет Инвестору консультацию (письменную - по электронной почте или почтовым отправлением или устную - в ходе личной встречи) о порядке предоставления государственной поддержки, предусмотренной инвестиционным законодательством Курской области;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- в течение трех рабочих дней со дня регистрации обращения направляет (по электронной почте или почтовым отправлением в случае отсутствия электронной почты) Инвестору перечень документов, необходимых для получения государственной поддержки, предусмотренный нормативными правовыми актами Курской области.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Предоставление государственной поддержки осуществляется в соответствии с:</w:t>
      </w:r>
    </w:p>
    <w:p w:rsidR="00DF29F6" w:rsidRDefault="00DF29F6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Законом</w:t>
        </w:r>
      </w:hyperlink>
      <w:r>
        <w:t xml:space="preserve"> Курской области от 12 августа 2004 года N 37-ЗКО "Об инвестиционной деятельности в Курской области";</w:t>
      </w:r>
    </w:p>
    <w:p w:rsidR="00DF29F6" w:rsidRDefault="00DF29F6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Законом</w:t>
        </w:r>
      </w:hyperlink>
      <w:r>
        <w:t xml:space="preserve"> Курской области от 26 ноября 2003 года N 57-ЗКО "О налоге на имущество организаций";</w:t>
      </w:r>
    </w:p>
    <w:p w:rsidR="00DF29F6" w:rsidRDefault="00DF29F6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Законом</w:t>
        </w:r>
      </w:hyperlink>
      <w:r>
        <w:t xml:space="preserve"> Курской области от 17 июля 2008 года N 36-ЗКО "О залоговом фонде Курской области";</w:t>
      </w:r>
    </w:p>
    <w:p w:rsidR="00DF29F6" w:rsidRDefault="00DF29F6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Законом</w:t>
        </w:r>
      </w:hyperlink>
      <w:r>
        <w:t xml:space="preserve"> Курской области от 14 декабря 2010 года N 112-ЗКО "О понижении налоговой ставки налога на прибыль организаций, подлежащего зачислению в областной бюджет, для отдельных категорий налогоплательщиков";</w:t>
      </w:r>
    </w:p>
    <w:p w:rsidR="00DF29F6" w:rsidRDefault="00DF29F6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 августа 2005 года N 590 "Вопросы организации и проведения конкурсного отбора наиболее эффективных инвестиционных проектов";</w:t>
      </w:r>
    </w:p>
    <w:p w:rsidR="00DF29F6" w:rsidRDefault="00DF29F6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29 февраля 2008 года N 102 "О мерах по реализации статьи 10.1 Закона Курской области "Об инвестиционной деятельности в Курской области";</w:t>
      </w:r>
    </w:p>
    <w:p w:rsidR="00DF29F6" w:rsidRDefault="00DF29F6">
      <w:pPr>
        <w:pStyle w:val="ConsPlusNormal"/>
        <w:spacing w:before="220"/>
        <w:ind w:firstLine="540"/>
        <w:jc w:val="both"/>
      </w:pPr>
      <w:hyperlink r:id="rId45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22 июля 2011 года N 324-па "Об утверждении Порядка предоставления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</w:t>
      </w:r>
      <w:r>
        <w:lastRenderedPageBreak/>
        <w:t>возмещение части затрат на уплату процентов по кредитам, привлекаемым на уплату лизинговых платежей или на возмещение лизингополучателю части затрат на уплату</w:t>
      </w:r>
      <w:proofErr w:type="gramEnd"/>
      <w:r>
        <w:t xml:space="preserve"> лизинговых платежей";</w:t>
      </w:r>
    </w:p>
    <w:p w:rsidR="00DF29F6" w:rsidRDefault="00DF29F6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3 августа 2011 года N 352-па "Об утверждении Порядка принятия решения о предоставлении налогоплательщикам инвестиционного налогового кредита";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е) по обращениям, предусмотренным </w:t>
      </w:r>
      <w:hyperlink w:anchor="P89" w:history="1">
        <w:r>
          <w:rPr>
            <w:color w:val="0000FF"/>
          </w:rPr>
          <w:t>подпунктом "з" пункта 3.1</w:t>
        </w:r>
      </w:hyperlink>
      <w:r>
        <w:t xml:space="preserve"> настоящего Регламента, в течение трех рабочих дней со дня регистрации обращения предоставляет Инвестору консультацию (письменную - по электронной почте (или почтовым отправлением) или устную - в ходе личной встречи).</w:t>
      </w:r>
    </w:p>
    <w:p w:rsidR="00DF29F6" w:rsidRDefault="00DF29F6">
      <w:pPr>
        <w:pStyle w:val="ConsPlusNormal"/>
        <w:jc w:val="both"/>
      </w:pPr>
      <w:r>
        <w:t xml:space="preserve">(пп. "е"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Сопровождение осуществляется в соответствии с федеральным и областным законодательством.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 xml:space="preserve">4.2.3. Сопровождение по вопросам, предусмотренным </w:t>
      </w:r>
      <w:hyperlink w:anchor="P85" w:history="1">
        <w:r>
          <w:rPr>
            <w:color w:val="0000FF"/>
          </w:rPr>
          <w:t>подпунктом "д" пункта 3.1</w:t>
        </w:r>
      </w:hyperlink>
      <w:r>
        <w:t xml:space="preserve"> Регламента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85" w:history="1">
        <w:r>
          <w:rPr>
            <w:color w:val="0000FF"/>
          </w:rPr>
          <w:t>подпунктом "д" пункта 3.1</w:t>
        </w:r>
      </w:hyperlink>
      <w:r>
        <w:t xml:space="preserve"> настоящего Регламента, Куратор осуществляет следующие процедуры: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в) в течение семи рабочих дней со дня регистрации обращения предоставляет Инвестору консультацию (письменную - по электронной почте, или почтовым отправлением, или устную - в ходе личной встречи) о порядке предоставления государственной поддержки субъектам малого и среднего предпринимательства, предусмотренной федеральным и областным законодательством;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г) в течение семи рабочих дней со дня регистрации обращения направляет (по электронной почте или почтовым отправлением, в случае отсутствия электронной почты) Инвестору перечень документов, необходимых для получения государственной поддержки субъектам малого и среднего предпринимательства, предусмотренной федеральным и областным законодательством.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Сопровождение осуществляется в соответствии с: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DF29F6" w:rsidRDefault="00DF29F6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25 апреля 2012 года N 392-па "Об утверждении Правил предоставления субсидий для реализации мероприятий по развитию малого и среднего предпринимательства".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 xml:space="preserve">4.2.4. Сопровождение по вопросам, предусмотренным </w:t>
      </w:r>
      <w:hyperlink w:anchor="P86" w:history="1">
        <w:r>
          <w:rPr>
            <w:color w:val="0000FF"/>
          </w:rPr>
          <w:t>подпунктом "е" пункта 3.1</w:t>
        </w:r>
      </w:hyperlink>
      <w:r>
        <w:t xml:space="preserve"> Регламента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86" w:history="1">
        <w:r>
          <w:rPr>
            <w:color w:val="0000FF"/>
          </w:rPr>
          <w:t>подпунктом "е" пункта 3.1</w:t>
        </w:r>
      </w:hyperlink>
      <w:r>
        <w:t xml:space="preserve"> настоящего Регламента, Куратор осуществляет следующие процедуры: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lastRenderedPageBreak/>
        <w:t>а) в течение двух рабочих дней со дня поступления обращения регистрирует его в специальном журнале;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в) в течение семи рабочих дней со дня регистрации обращения предоставляет Инвестору консультацию (письменную - по электронной почте или почтовым отправлением, или устную - в ходе личной встречи) о порядке подготовки и подписания проекта Протокола о намерениях или Соглашения;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г) в течение десяти рабочих дней со дня регистрации обращения определяет целесообразность заключения Протокола о намерениях или Соглашения и разрабатывает проекты указанных документов, которые направляет (по электронной почте или почтовым отправлением, в случае отсутствия электронной почты) Инвестору для согласования;</w:t>
      </w:r>
    </w:p>
    <w:p w:rsidR="00DF29F6" w:rsidRDefault="00DF29F6">
      <w:pPr>
        <w:pStyle w:val="ConsPlusNormal"/>
        <w:spacing w:before="220"/>
        <w:ind w:firstLine="540"/>
        <w:jc w:val="both"/>
      </w:pPr>
      <w:proofErr w:type="gramStart"/>
      <w:r>
        <w:t xml:space="preserve">д) в течение пятнадцати рабочих дней со дня получения согласованного Инвестором проекта Протокола о намерениях или Соглашения направляет данный документ на согласование в соответствии с порядком, установленным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19 марта 2002 года N 149 "Об утверждении Рекомендаций о порядке заключения и реализации соглашений о сотрудничестве с инвесторами на территории Курской области";</w:t>
      </w:r>
      <w:proofErr w:type="gramEnd"/>
    </w:p>
    <w:p w:rsidR="00DF29F6" w:rsidRDefault="00DF29F6">
      <w:pPr>
        <w:pStyle w:val="ConsPlusNormal"/>
        <w:spacing w:before="220"/>
        <w:ind w:firstLine="540"/>
        <w:jc w:val="both"/>
      </w:pPr>
      <w:r>
        <w:t>е) в целях подписания Протокола о намерениях или Соглашения осуществляет работу по организации встречи Инвестора с руководителями Администрации Курской области;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ж) осуществляет мониторинг исполнения Протокола о намерениях или Соглашения в соответствии с законодательством Курской области.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 xml:space="preserve">4.2.5. Сопровождение по вопросам, предусмотренным </w:t>
      </w:r>
      <w:hyperlink w:anchor="P87" w:history="1">
        <w:r>
          <w:rPr>
            <w:color w:val="0000FF"/>
          </w:rPr>
          <w:t>подпунктом "ж" пункта 3.1</w:t>
        </w:r>
      </w:hyperlink>
      <w:r>
        <w:t xml:space="preserve"> Регламента</w:t>
      </w:r>
    </w:p>
    <w:p w:rsidR="00DF29F6" w:rsidRDefault="00DF29F6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 xml:space="preserve">Назначение Куратора и сопровождение им обращения по вопросам, предусмотренным </w:t>
      </w:r>
      <w:hyperlink w:anchor="P87" w:history="1">
        <w:r>
          <w:rPr>
            <w:color w:val="0000FF"/>
          </w:rPr>
          <w:t>подпунктом "ж" пункта 3.1</w:t>
        </w:r>
      </w:hyperlink>
      <w:r>
        <w:t xml:space="preserve"> Регламента, не осуществляется. МФЦ оказывает услуги в соответствии с нормативными правовыми актами по оказанию государственной услуги и (или) утвержденными административными регламентами по предоставлению указанных услуг.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jc w:val="center"/>
        <w:outlineLvl w:val="1"/>
      </w:pPr>
      <w:r>
        <w:t>5. Мониторинг хода реализации проектов,</w:t>
      </w:r>
    </w:p>
    <w:p w:rsidR="00DF29F6" w:rsidRDefault="00DF29F6">
      <w:pPr>
        <w:pStyle w:val="ConsPlusNormal"/>
        <w:jc w:val="center"/>
      </w:pPr>
      <w:proofErr w:type="gramStart"/>
      <w:r>
        <w:t>сопровождаемых</w:t>
      </w:r>
      <w:proofErr w:type="gramEnd"/>
      <w:r>
        <w:t xml:space="preserve"> по принципу "одного окна"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>5.1. В целях осуществления мониторинга реализации инвестиционных проектов, сопровождаемых по принципу "одного окна", Инвестор в срок до 20 июля и 20 января направляет в адрес Куратора справку в произвольной форме, содержащую оперативную информацию о ходе реализации проекта с указанием фактических объемов финансирования проекта, числе созданных рабочих мест и среднемесячной заработной плате.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5.2. Куратор в течение двух рабочих дней со дня получения справки Инвестора направляет ее в адрес Координатора (в случае если Координатор не является Куратором).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При упоминании в справке Инвестора об обращениях в МФЦ, осуществлявшихся в ходе реализации проекта, данная справка направляется Куратором также в адрес МФЦ.</w:t>
      </w:r>
    </w:p>
    <w:p w:rsidR="00DF29F6" w:rsidRDefault="00DF29F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В этом случае в целях подготовки сводной информации о ходе Сопровождения МФЦ в срок </w:t>
      </w:r>
      <w:r>
        <w:lastRenderedPageBreak/>
        <w:t>до 1 марта года, следующего за отчетным, направляет в адрес Куратора информацию об обращениях Инвесторов с детализацией по видам оказанных услуг и кратким описанием результата проведенной работы.</w:t>
      </w:r>
    </w:p>
    <w:p w:rsidR="00DF29F6" w:rsidRDefault="00DF29F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целях мониторинга эффективности деятельности по реализации инвестиционных проектов по принципу "одного окна" Координатор по итогам года в срок до 1 апреля года, следующего за отчетным, представляет для рассмотрения на заседание Совета по улучшению инвестиционного климата и взаимодействию с инвесторами Курской области информацию о количестве обратившихся Инвесторов, а также информацию о ходе Сопровождения и стадии реализации проекта (по каждому инвестиционному</w:t>
      </w:r>
      <w:proofErr w:type="gramEnd"/>
      <w:r>
        <w:t xml:space="preserve"> проекту).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jc w:val="center"/>
        <w:outlineLvl w:val="1"/>
      </w:pPr>
      <w:r>
        <w:t>6. Ответственность за неисполнение положений Регламента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>6.1. Сотрудники, уполномоченные на обеспечение реализации настоящего Регламента, за неисполнение либо ненадлежащее исполнение своих обязанностей несут персональную ответственность в соответствии с законодательством Российской Федерации.</w:t>
      </w:r>
    </w:p>
    <w:p w:rsidR="00DF29F6" w:rsidRDefault="00DF29F6">
      <w:pPr>
        <w:pStyle w:val="ConsPlusNormal"/>
        <w:spacing w:before="220"/>
        <w:ind w:firstLine="540"/>
        <w:jc w:val="both"/>
      </w:pPr>
      <w:r>
        <w:t>6.2. Решения и (или) действия (бездействие) сотрудников, уполномоченных на обеспечение реализации настоящего Регламента, могут быть обжалованы в установленном законодательством порядке, если такие решения и (или) действия (бездействие) нарушают права и законные интересы Инвесторов.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jc w:val="center"/>
        <w:outlineLvl w:val="1"/>
      </w:pPr>
      <w:r>
        <w:t xml:space="preserve">7. </w:t>
      </w:r>
      <w:proofErr w:type="gramStart"/>
      <w:r>
        <w:t>Контроль за</w:t>
      </w:r>
      <w:proofErr w:type="gramEnd"/>
      <w:r>
        <w:t xml:space="preserve"> соблюдением сроков, установленных</w:t>
      </w:r>
    </w:p>
    <w:p w:rsidR="00DF29F6" w:rsidRDefault="00DF29F6">
      <w:pPr>
        <w:pStyle w:val="ConsPlusNormal"/>
        <w:jc w:val="center"/>
      </w:pPr>
      <w:r>
        <w:t>Регламентом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сроков, установленных настоящим Регламентом, осуществляет Координатор.</w:t>
      </w: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ind w:firstLine="540"/>
        <w:jc w:val="both"/>
      </w:pPr>
    </w:p>
    <w:p w:rsidR="00DF29F6" w:rsidRDefault="00DF2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E58" w:rsidRDefault="00B76E58"/>
    <w:sectPr w:rsidR="00B76E58" w:rsidSect="0012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revisionView w:inkAnnotations="0"/>
  <w:defaultTabStop w:val="708"/>
  <w:characterSpacingControl w:val="doNotCompress"/>
  <w:compat/>
  <w:rsids>
    <w:rsidRoot w:val="00DF29F6"/>
    <w:rsid w:val="001B3942"/>
    <w:rsid w:val="00445AF2"/>
    <w:rsid w:val="00A348BB"/>
    <w:rsid w:val="00B76E58"/>
    <w:rsid w:val="00C213BC"/>
    <w:rsid w:val="00D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9F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9F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9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B48D18F2BD126931D02D162744A41FF1A62336B99D6C8911FF37B78CFA73B85B60F1D39A29E3DFA35999XEg7K" TargetMode="External"/><Relationship Id="rId18" Type="http://schemas.openxmlformats.org/officeDocument/2006/relationships/hyperlink" Target="consultantplus://offline/ref=2FB48D18F2BD126931D02D162744A41FF1A62336BA9A6A8811FF37B78CFA73B85B60F1D39A29E3DFA35998XEgBK" TargetMode="External"/><Relationship Id="rId26" Type="http://schemas.openxmlformats.org/officeDocument/2006/relationships/hyperlink" Target="consultantplus://offline/ref=2FB48D18F2BD126931D02D162744A41FF1A62336BA9A6A8811FF37B78CFA73B85B60F1D39A29E3DFA3599BXEgAK" TargetMode="External"/><Relationship Id="rId39" Type="http://schemas.openxmlformats.org/officeDocument/2006/relationships/hyperlink" Target="consultantplus://offline/ref=2FB48D18F2BD126931D02D162744A41FF1A62336BB996F8613FF37B78CFA73B85B60F1D39A29E3DFA3599EXEg9K" TargetMode="External"/><Relationship Id="rId21" Type="http://schemas.openxmlformats.org/officeDocument/2006/relationships/hyperlink" Target="consultantplus://offline/ref=2FB48D18F2BD126931D02D162744A41FF1A62336BA9C6F8419FF37B78CFA73B85B60F1D39A29E3DFA35998XEgFK" TargetMode="External"/><Relationship Id="rId34" Type="http://schemas.openxmlformats.org/officeDocument/2006/relationships/hyperlink" Target="consultantplus://offline/ref=2FB48D18F2BD126931D02D162744A41FF1A62336BA9C6F8419FF37B78CFA73B85B60F1D39A29E3DFA35998XEgFK" TargetMode="External"/><Relationship Id="rId42" Type="http://schemas.openxmlformats.org/officeDocument/2006/relationships/hyperlink" Target="consultantplus://offline/ref=2FB48D18F2BD126931D02D162744A41FF1A62336BE98698116FF37B78CFA73B8X5gBK" TargetMode="External"/><Relationship Id="rId47" Type="http://schemas.openxmlformats.org/officeDocument/2006/relationships/hyperlink" Target="consultantplus://offline/ref=2FB48D18F2BD126931D02D162744A41FF1A62336BA9A6A8811FF37B78CFA73B85B60F1D39A29E3DFA3599AXEg6K" TargetMode="External"/><Relationship Id="rId50" Type="http://schemas.openxmlformats.org/officeDocument/2006/relationships/hyperlink" Target="consultantplus://offline/ref=2FB48D18F2BD126931D02D162744A41FF1A62336B99B6A8513FF37B78CFA73B8X5gB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FB48D18F2BD126931D02D162744A41FF1A62336B99D6C8911FF37B78CFA73B85B60F1D39A29E3DFA35999XEg9K" TargetMode="External"/><Relationship Id="rId12" Type="http://schemas.openxmlformats.org/officeDocument/2006/relationships/hyperlink" Target="consultantplus://offline/ref=2FB48D18F2BD126931D02D162744A41FF1A62336B99D6C8911FF37B78CFA73B85B60F1D39A29E3DFA35999XEg7K" TargetMode="External"/><Relationship Id="rId17" Type="http://schemas.openxmlformats.org/officeDocument/2006/relationships/hyperlink" Target="consultantplus://offline/ref=2FB48D18F2BD126931D02D162744A41FF1A62336B99D6C8911FF37B78CFA73B85B60F1D39A29E3DFA35999XEg7K" TargetMode="External"/><Relationship Id="rId25" Type="http://schemas.openxmlformats.org/officeDocument/2006/relationships/hyperlink" Target="consultantplus://offline/ref=2FB48D18F2BD126931D02D162744A41FF1A62336BA9A6A8811FF37B78CFA73B85B60F1D39A29E3DFA3599BXEgBK" TargetMode="External"/><Relationship Id="rId33" Type="http://schemas.openxmlformats.org/officeDocument/2006/relationships/hyperlink" Target="consultantplus://offline/ref=2FB48D18F2BD126931D02D162744A41FF1A62336BA9A6A8811FF37B78CFA73B85B60F1D39A29E3DFA3599AXEgDK" TargetMode="External"/><Relationship Id="rId38" Type="http://schemas.openxmlformats.org/officeDocument/2006/relationships/hyperlink" Target="consultantplus://offline/ref=2FB48D18F2BD126931D02D162744A41FF1A62336B99D6C8911FF37B78CFA73B85B60F1D39A29E3DFA35998XEgDK" TargetMode="External"/><Relationship Id="rId46" Type="http://schemas.openxmlformats.org/officeDocument/2006/relationships/hyperlink" Target="consultantplus://offline/ref=2FB48D18F2BD126931D02D162744A41FF1A62336BE92678311FF37B78CFA73B8X5g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B48D18F2BD126931D02D162744A41FF1A62336BA9A6A8811FF37B78CFA73B85B60F1D39A29E3DFA35998XEgCK" TargetMode="External"/><Relationship Id="rId20" Type="http://schemas.openxmlformats.org/officeDocument/2006/relationships/hyperlink" Target="consultantplus://offline/ref=2FB48D18F2BD126931D02D162744A41FF1A62336B99D6C8911FF37B78CFA73B85B60F1D39A29E3DFA35999XEg6K" TargetMode="External"/><Relationship Id="rId29" Type="http://schemas.openxmlformats.org/officeDocument/2006/relationships/hyperlink" Target="consultantplus://offline/ref=2FB48D18F2BD126931D02D162744A41FF1A62336BA9A6A8811FF37B78CFA73B85B60F1D39A29E3DFA3599BXEg8K" TargetMode="External"/><Relationship Id="rId41" Type="http://schemas.openxmlformats.org/officeDocument/2006/relationships/hyperlink" Target="consultantplus://offline/ref=2FB48D18F2BD126931D02D162744A41FF1A62336BF996F8319FF37B78CFA73B8X5gB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48D18F2BD126931D02D162744A41FF1A62336BA9A6A8811FF37B78CFA73B85B60F1D39A29E3DFA35999XEgBK" TargetMode="External"/><Relationship Id="rId11" Type="http://schemas.openxmlformats.org/officeDocument/2006/relationships/hyperlink" Target="consultantplus://offline/ref=2FB48D18F2BD126931D02D162744A41FF1A62336B99D6C8911FF37B78CFA73B85B60F1D39A29E3DFA35999XEg7K" TargetMode="External"/><Relationship Id="rId24" Type="http://schemas.openxmlformats.org/officeDocument/2006/relationships/hyperlink" Target="consultantplus://offline/ref=2FB48D18F2BD126931D02D162744A41FF1A62336BA9A6A8811FF37B78CFA73B85B60F1D39A29E3DFA3599BXEgCK" TargetMode="External"/><Relationship Id="rId32" Type="http://schemas.openxmlformats.org/officeDocument/2006/relationships/hyperlink" Target="consultantplus://offline/ref=2FB48D18F2BD126931D02D162744A41FF1A62336BA9A6A8811FF37B78CFA73B85B60F1D39A29E3DFA3599AXEgEK" TargetMode="External"/><Relationship Id="rId37" Type="http://schemas.openxmlformats.org/officeDocument/2006/relationships/hyperlink" Target="consultantplus://offline/ref=2FB48D18F2BD126931D02D162744A41FF1A62336BA9A6A8811FF37B78CFA73B85B60F1D39A29E3DFA3599AXEg7K" TargetMode="External"/><Relationship Id="rId40" Type="http://schemas.openxmlformats.org/officeDocument/2006/relationships/hyperlink" Target="consultantplus://offline/ref=2FB48D18F2BD126931D02D162744A41FF1A62336BA9F6C8513FF37B78CFA73B8X5gBK" TargetMode="External"/><Relationship Id="rId45" Type="http://schemas.openxmlformats.org/officeDocument/2006/relationships/hyperlink" Target="consultantplus://offline/ref=2FB48D18F2BD126931D02D162744A41FF1A62336BA9F6E8411FF37B78CFA73B8X5gBK" TargetMode="External"/><Relationship Id="rId53" Type="http://schemas.openxmlformats.org/officeDocument/2006/relationships/hyperlink" Target="consultantplus://offline/ref=2FB48D18F2BD126931D02D162744A41FF1A62336BA9A6A8811FF37B78CFA73B85B60F1D39A29E3DFA3599DXEg9K" TargetMode="External"/><Relationship Id="rId5" Type="http://schemas.openxmlformats.org/officeDocument/2006/relationships/hyperlink" Target="consultantplus://offline/ref=2FB48D18F2BD126931D02D162744A41FF1A62336B99D6C8911FF37B78CFA73B85B60F1D39A29E3DFA35999XEgBK" TargetMode="External"/><Relationship Id="rId15" Type="http://schemas.openxmlformats.org/officeDocument/2006/relationships/hyperlink" Target="consultantplus://offline/ref=2FB48D18F2BD126931D02D162744A41FF1A62336B99D6C8911FF37B78CFA73B85B60F1D39A29E3DFA35999XEg7K" TargetMode="External"/><Relationship Id="rId23" Type="http://schemas.openxmlformats.org/officeDocument/2006/relationships/hyperlink" Target="consultantplus://offline/ref=2FB48D18F2BD126931D02D162744A41FF1A62336BA9A6A8811FF37B78CFA73B85B60F1D39A29E3DFA3599BXEgFK" TargetMode="External"/><Relationship Id="rId28" Type="http://schemas.openxmlformats.org/officeDocument/2006/relationships/hyperlink" Target="consultantplus://offline/ref=2FB48D18F2BD126931D02D162744A41FF1A62336BA9C6F8419FF37B78CFA73B85B60F1D39A29E3DFA35998XEgFK" TargetMode="External"/><Relationship Id="rId36" Type="http://schemas.openxmlformats.org/officeDocument/2006/relationships/hyperlink" Target="consultantplus://offline/ref=2FB48D18F2BD126931D02D162744A41FF1A62336BA9A6A8811FF37B78CFA73B85B60F1D39A29E3DFA3599AXEg8K" TargetMode="External"/><Relationship Id="rId49" Type="http://schemas.openxmlformats.org/officeDocument/2006/relationships/hyperlink" Target="consultantplus://offline/ref=2FB48D18F2BD126931D02D162744A41FF1A62336B99B6A8218FF37B78CFA73B8X5gBK" TargetMode="External"/><Relationship Id="rId10" Type="http://schemas.openxmlformats.org/officeDocument/2006/relationships/hyperlink" Target="consultantplus://offline/ref=2FB48D18F2BD126931D02D162744A41FF1A62336BA9A6A8811FF37B78CFA73B85B60F1D39A29E3DFA35998XEgFK" TargetMode="External"/><Relationship Id="rId19" Type="http://schemas.openxmlformats.org/officeDocument/2006/relationships/hyperlink" Target="consultantplus://offline/ref=2FB48D18F2BD126931D02D162744A41FF1A62336BA9A6A8811FF37B78CFA73B85B60F1D39A29E3DFA35998XEg9K" TargetMode="External"/><Relationship Id="rId31" Type="http://schemas.openxmlformats.org/officeDocument/2006/relationships/hyperlink" Target="consultantplus://offline/ref=2FB48D18F2BD126931D02D162744A41FF1A62336BA9A6A8811FF37B78CFA73B85B60F1D39A29E3DFA3599AXEgFK" TargetMode="External"/><Relationship Id="rId44" Type="http://schemas.openxmlformats.org/officeDocument/2006/relationships/hyperlink" Target="consultantplus://offline/ref=2FB48D18F2BD126931D02D162744A41FF1A62336B9986B8218FF37B78CFA73B8X5gBK" TargetMode="External"/><Relationship Id="rId52" Type="http://schemas.openxmlformats.org/officeDocument/2006/relationships/hyperlink" Target="consultantplus://offline/ref=2FB48D18F2BD126931D02D162744A41FF1A62336BA9A6A8811FF37B78CFA73B85B60F1D39A29E3DFA3599DXEg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B48D18F2BD126931D02D162744A41FF1A62336B99D6C8911FF37B78CFA73B85B60F1D39A29E3DFA35999XEg8K" TargetMode="External"/><Relationship Id="rId14" Type="http://schemas.openxmlformats.org/officeDocument/2006/relationships/hyperlink" Target="consultantplus://offline/ref=2FB48D18F2BD126931D02D162744A41FF1A62336BA9A6A8811FF37B78CFA73B85B60F1D39A29E3DFA35998XEgDK" TargetMode="External"/><Relationship Id="rId22" Type="http://schemas.openxmlformats.org/officeDocument/2006/relationships/hyperlink" Target="consultantplus://offline/ref=2FB48D18F2BD126931D02D162744A41FF1A62336BA9A6A8811FF37B78CFA73B85B60F1D39A29E3DFA35998XEg7K" TargetMode="External"/><Relationship Id="rId27" Type="http://schemas.openxmlformats.org/officeDocument/2006/relationships/hyperlink" Target="consultantplus://offline/ref=2FB48D18F2BD126931D02D162744A41FF1A62336B99D6C8911FF37B78CFA73B85B60F1D39A29E3DFA35998XEgFK" TargetMode="External"/><Relationship Id="rId30" Type="http://schemas.openxmlformats.org/officeDocument/2006/relationships/hyperlink" Target="consultantplus://offline/ref=2FB48D18F2BD126931D02D002428FE13F4A57E3EBB9364D74CA06CEADBF379EF1C2FA891DE24E2D9XAgAK" TargetMode="External"/><Relationship Id="rId35" Type="http://schemas.openxmlformats.org/officeDocument/2006/relationships/hyperlink" Target="consultantplus://offline/ref=2FB48D18F2BD126931D02D162744A41FF1A62336BA9A6A8811FF37B78CFA73B85B60F1D39A29E3DFA3599AXEgCK" TargetMode="External"/><Relationship Id="rId43" Type="http://schemas.openxmlformats.org/officeDocument/2006/relationships/hyperlink" Target="consultantplus://offline/ref=2FB48D18F2BD126931D02D162744A41FF1A62336BA936A8516FF37B78CFA73B85B60F1D39A29E3DFA3599BXEgCK" TargetMode="External"/><Relationship Id="rId48" Type="http://schemas.openxmlformats.org/officeDocument/2006/relationships/hyperlink" Target="consultantplus://offline/ref=2FB48D18F2BD126931D02D002428FE13F5AD7939BD9A64D74CA06CEADBXFg3K" TargetMode="External"/><Relationship Id="rId8" Type="http://schemas.openxmlformats.org/officeDocument/2006/relationships/hyperlink" Target="consultantplus://offline/ref=2FB48D18F2BD126931D02D162744A41FF1A62336BA9A6A8811FF37B78CFA73B85B60F1D39A29E3DFA35999XEg6K" TargetMode="External"/><Relationship Id="rId51" Type="http://schemas.openxmlformats.org/officeDocument/2006/relationships/hyperlink" Target="consultantplus://offline/ref=2FB48D18F2BD126931D02D162744A41FF1A62336BA9A6A8811FF37B78CFA73B85B60F1D39A29E3DFA3599DXEg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6223</Words>
  <Characters>35473</Characters>
  <Application>Microsoft Office Word</Application>
  <DocSecurity>0</DocSecurity>
  <Lines>295</Lines>
  <Paragraphs>83</Paragraphs>
  <ScaleCrop>false</ScaleCrop>
  <Company/>
  <LinksUpToDate>false</LinksUpToDate>
  <CharactersWithSpaces>41613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2018-10-05T10:32:00Z</dcterms:created>
  <dcterms:modified xsi:type="dcterms:W3CDTF">2018-10-05T10:32:00Z</dcterms:modified>
</cp:coreProperties>
</file>