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69" w:rsidRDefault="005B3C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3C69" w:rsidRDefault="005B3C6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B3C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3C69" w:rsidRDefault="005B3C69">
            <w:pPr>
              <w:pStyle w:val="ConsPlusNormal"/>
            </w:pPr>
            <w:r>
              <w:t>14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3C69" w:rsidRDefault="005B3C69">
            <w:pPr>
              <w:pStyle w:val="ConsPlusNormal"/>
              <w:jc w:val="right"/>
            </w:pPr>
            <w:r>
              <w:t>N 112-ЗКО</w:t>
            </w:r>
          </w:p>
        </w:tc>
      </w:tr>
    </w:tbl>
    <w:p w:rsidR="005B3C69" w:rsidRDefault="005B3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C69" w:rsidRDefault="005B3C69">
      <w:pPr>
        <w:pStyle w:val="ConsPlusNormal"/>
      </w:pPr>
    </w:p>
    <w:p w:rsidR="005B3C69" w:rsidRDefault="005B3C69">
      <w:pPr>
        <w:pStyle w:val="ConsPlusTitle"/>
        <w:jc w:val="center"/>
      </w:pPr>
      <w:r>
        <w:t>КУРСКАЯ ОБЛАСТЬ</w:t>
      </w:r>
    </w:p>
    <w:p w:rsidR="005B3C69" w:rsidRDefault="005B3C69">
      <w:pPr>
        <w:pStyle w:val="ConsPlusTitle"/>
        <w:jc w:val="center"/>
      </w:pPr>
    </w:p>
    <w:p w:rsidR="005B3C69" w:rsidRDefault="005B3C69">
      <w:pPr>
        <w:pStyle w:val="ConsPlusTitle"/>
        <w:jc w:val="center"/>
      </w:pPr>
      <w:r>
        <w:t>ЗАКОН</w:t>
      </w:r>
    </w:p>
    <w:p w:rsidR="005B3C69" w:rsidRDefault="005B3C69">
      <w:pPr>
        <w:pStyle w:val="ConsPlusTitle"/>
        <w:jc w:val="center"/>
      </w:pPr>
    </w:p>
    <w:p w:rsidR="005B3C69" w:rsidRDefault="005B3C69">
      <w:pPr>
        <w:pStyle w:val="ConsPlusTitle"/>
        <w:jc w:val="center"/>
      </w:pPr>
      <w:r>
        <w:t>ОБ ОТДЕЛЬНЫХ ВОПРОСАХ РЕАЛИЗАЦИИ РЕГИОНАЛЬНЫХ ИНВЕСТИЦИОННЫХ</w:t>
      </w:r>
    </w:p>
    <w:p w:rsidR="005B3C69" w:rsidRDefault="005B3C69">
      <w:pPr>
        <w:pStyle w:val="ConsPlusTitle"/>
        <w:jc w:val="center"/>
      </w:pPr>
      <w:r>
        <w:t>ПРОЕКТОВ В КУРСКОЙ ОБЛАСТИ</w:t>
      </w:r>
    </w:p>
    <w:p w:rsidR="005B3C69" w:rsidRDefault="005B3C69">
      <w:pPr>
        <w:pStyle w:val="ConsPlusNormal"/>
      </w:pPr>
    </w:p>
    <w:p w:rsidR="005B3C69" w:rsidRDefault="005B3C69">
      <w:pPr>
        <w:pStyle w:val="ConsPlusNormal"/>
        <w:jc w:val="right"/>
      </w:pPr>
      <w:proofErr w:type="gramStart"/>
      <w:r>
        <w:t>Принят</w:t>
      </w:r>
      <w:proofErr w:type="gramEnd"/>
    </w:p>
    <w:p w:rsidR="005B3C69" w:rsidRDefault="005B3C69">
      <w:pPr>
        <w:pStyle w:val="ConsPlusNormal"/>
        <w:jc w:val="right"/>
      </w:pPr>
      <w:r>
        <w:t>Курской областной Думой</w:t>
      </w:r>
    </w:p>
    <w:p w:rsidR="005B3C69" w:rsidRDefault="005B3C69">
      <w:pPr>
        <w:pStyle w:val="ConsPlusNormal"/>
        <w:jc w:val="right"/>
      </w:pPr>
      <w:r>
        <w:t>11 декабря 2020 года</w:t>
      </w:r>
    </w:p>
    <w:p w:rsidR="005B3C69" w:rsidRDefault="005B3C69">
      <w:pPr>
        <w:pStyle w:val="ConsPlusNormal"/>
      </w:pPr>
    </w:p>
    <w:p w:rsidR="005B3C69" w:rsidRDefault="005B3C69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B3C69" w:rsidRDefault="005B3C69">
      <w:pPr>
        <w:pStyle w:val="ConsPlusNormal"/>
      </w:pPr>
    </w:p>
    <w:p w:rsidR="005B3C69" w:rsidRDefault="005B3C69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</w:t>
      </w:r>
      <w:hyperlink r:id="rId5" w:history="1">
        <w:r>
          <w:rPr>
            <w:color w:val="0000FF"/>
          </w:rPr>
          <w:t>главой 3.3</w:t>
        </w:r>
      </w:hyperlink>
      <w:r>
        <w:t xml:space="preserve"> Налогового кодекса Российской Федерации устанавливаются дополнительные требования к региональным инвестиционным проектам, порядок принятия решений о включении или об отказе во включении организации в реестр участников региональных инвестиционных проектов (далее - реестр), порядок и условия принятия решения о внесении изменений в реестр, не связанных с прекращением статуса участника регионального инвестиционного проекта.</w:t>
      </w:r>
      <w:proofErr w:type="gramEnd"/>
    </w:p>
    <w:p w:rsidR="005B3C69" w:rsidRDefault="005B3C69">
      <w:pPr>
        <w:pStyle w:val="ConsPlusNormal"/>
      </w:pPr>
    </w:p>
    <w:p w:rsidR="005B3C69" w:rsidRDefault="005B3C69">
      <w:pPr>
        <w:pStyle w:val="ConsPlusTitle"/>
        <w:ind w:firstLine="540"/>
        <w:jc w:val="both"/>
        <w:outlineLvl w:val="0"/>
      </w:pPr>
      <w:r>
        <w:t>Статья 2. Орган исполнительной власти Курской области, уполномоченный на принятие решений о включении организации в реестр, об отказе во включении организации в реестр, о внесении изменений в реестр, не связанных с прекращением статуса участника регионального инвестиционного проекта</w:t>
      </w:r>
    </w:p>
    <w:p w:rsidR="005B3C69" w:rsidRDefault="005B3C69">
      <w:pPr>
        <w:pStyle w:val="ConsPlusNormal"/>
      </w:pPr>
    </w:p>
    <w:p w:rsidR="005B3C69" w:rsidRDefault="005B3C69">
      <w:pPr>
        <w:pStyle w:val="ConsPlusNormal"/>
        <w:ind w:firstLine="540"/>
        <w:jc w:val="both"/>
      </w:pPr>
      <w:proofErr w:type="gramStart"/>
      <w:r>
        <w:t>Органом исполнительной власти Курской области, уполномоченным на принятие решений о включении организации в реестр, об отказе во включении организации в реестр, о внесении изменений в реестр, не связанных с прекращением статуса участника регионального инвестиционного проекта, является орган исполнительной власти Курской области, уполномоченный на реализацию единой государственной экономической политики на территории Курской области (далее - уполномоченный орган).</w:t>
      </w:r>
      <w:proofErr w:type="gramEnd"/>
    </w:p>
    <w:p w:rsidR="005B3C69" w:rsidRDefault="005B3C69">
      <w:pPr>
        <w:pStyle w:val="ConsPlusNormal"/>
      </w:pPr>
    </w:p>
    <w:p w:rsidR="005B3C69" w:rsidRDefault="005B3C69">
      <w:pPr>
        <w:pStyle w:val="ConsPlusTitle"/>
        <w:ind w:firstLine="540"/>
        <w:jc w:val="both"/>
        <w:outlineLvl w:val="0"/>
      </w:pPr>
      <w:r>
        <w:t>Статья 3. Дополнительные требования к региональным инвестиционным проектам</w:t>
      </w:r>
    </w:p>
    <w:p w:rsidR="005B3C69" w:rsidRDefault="005B3C69">
      <w:pPr>
        <w:pStyle w:val="ConsPlusNormal"/>
      </w:pPr>
    </w:p>
    <w:p w:rsidR="005B3C69" w:rsidRDefault="005B3C69">
      <w:pPr>
        <w:pStyle w:val="ConsPlusNormal"/>
        <w:ind w:firstLine="540"/>
        <w:jc w:val="both"/>
      </w:pPr>
      <w:proofErr w:type="gramStart"/>
      <w:r>
        <w:t xml:space="preserve">В дополнение к установленным </w:t>
      </w:r>
      <w:hyperlink r:id="rId6" w:history="1">
        <w:r>
          <w:rPr>
            <w:color w:val="0000FF"/>
          </w:rPr>
          <w:t>главой 3.3</w:t>
        </w:r>
      </w:hyperlink>
      <w:r>
        <w:t xml:space="preserve"> Налогового кодекса Российской Федерации требованиям инвестиционные проекты, реализуемые российскими организациями, указанными в </w:t>
      </w:r>
      <w:hyperlink r:id="rId7" w:history="1">
        <w:r>
          <w:rPr>
            <w:color w:val="0000FF"/>
          </w:rPr>
          <w:t>подпункте 1 пункта 1 статьи 25.9</w:t>
        </w:r>
      </w:hyperlink>
      <w:r>
        <w:t xml:space="preserve"> Налогового кодекса Российской Федерации, целью которых является производство товаров, в целях Налогового кодекса Российской Федерации признаются региональными инвестиционными проектами при удовлетворении одновременно требованиям, установленным </w:t>
      </w:r>
      <w:hyperlink r:id="rId8" w:history="1">
        <w:r>
          <w:rPr>
            <w:color w:val="0000FF"/>
          </w:rPr>
          <w:t>главой 3.3</w:t>
        </w:r>
      </w:hyperlink>
      <w:r>
        <w:t xml:space="preserve"> Налогового кодекса Российской Федерации, и следующим требованиям:</w:t>
      </w:r>
      <w:proofErr w:type="gramEnd"/>
    </w:p>
    <w:p w:rsidR="005B3C69" w:rsidRDefault="005B3C69">
      <w:pPr>
        <w:pStyle w:val="ConsPlusNormal"/>
        <w:spacing w:before="220"/>
        <w:ind w:firstLine="540"/>
        <w:jc w:val="both"/>
      </w:pPr>
      <w:bookmarkStart w:id="0" w:name="P26"/>
      <w:bookmarkEnd w:id="0"/>
      <w:proofErr w:type="gramStart"/>
      <w:r>
        <w:t xml:space="preserve">1) целью регионального инвестиционного проекта является производство товаров, относящееся в соответствии с Общероссийским классификатором видов экономической деятельности ОК 029-2014 к </w:t>
      </w:r>
      <w:hyperlink r:id="rId9" w:history="1">
        <w:r>
          <w:rPr>
            <w:color w:val="0000FF"/>
          </w:rPr>
          <w:t>разделу</w:t>
        </w:r>
      </w:hyperlink>
      <w:r>
        <w:t xml:space="preserve"> "С. Обрабатывающие производства", за исключением создания и (или) развития производств, указанных в </w:t>
      </w:r>
      <w:hyperlink r:id="rId10" w:history="1">
        <w:r>
          <w:rPr>
            <w:color w:val="0000FF"/>
          </w:rPr>
          <w:t>подпункте 2 пункта 1 статьи 25.8</w:t>
        </w:r>
      </w:hyperlink>
      <w:r>
        <w:t xml:space="preserve"> Налогового кодекса Российской Федерации;</w:t>
      </w:r>
      <w:proofErr w:type="gramEnd"/>
    </w:p>
    <w:p w:rsidR="005B3C69" w:rsidRDefault="005B3C69">
      <w:pPr>
        <w:pStyle w:val="ConsPlusNormal"/>
        <w:spacing w:before="220"/>
        <w:ind w:firstLine="540"/>
        <w:jc w:val="both"/>
      </w:pPr>
      <w:proofErr w:type="gramStart"/>
      <w:r>
        <w:lastRenderedPageBreak/>
        <w:t>2) средняя заработная плата согласно финансовой модели инвестиционного проекта предусмотрена в размере не ниже целевого показателя уровня оплаты труда по соответствующему виду экономической деятельности, установленного нормативным правовым актом Администрации Курской области, а в случае если нормативным правовым актом Администрации Курской области целевой показатель уровня оплаты труда по соответствующему виду экономической деятельности не установлен - не ниже уровня среднемесячной номинальной начисленной заработной</w:t>
      </w:r>
      <w:proofErr w:type="gramEnd"/>
      <w:r>
        <w:t xml:space="preserve"> платы по соответствующему виду экономической деятельности, фактически сложившегося в Курской области по данным территориального органа статистики по Курской области за последний отчетный год;</w:t>
      </w:r>
    </w:p>
    <w:p w:rsidR="005B3C69" w:rsidRDefault="005B3C69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3) инвестиционный проект соответствует условиям, установленным </w:t>
      </w:r>
      <w:hyperlink r:id="rId11" w:history="1">
        <w:r>
          <w:rPr>
            <w:color w:val="0000FF"/>
          </w:rPr>
          <w:t>пунктом 1 части 3 статьи 10.1</w:t>
        </w:r>
      </w:hyperlink>
      <w:r>
        <w:t xml:space="preserve"> Закона Курской области от 12 августа 2004 года N 37-ЗКО "Об инвестиционной деятельности в Курской области".</w:t>
      </w:r>
    </w:p>
    <w:p w:rsidR="005B3C69" w:rsidRDefault="005B3C69">
      <w:pPr>
        <w:pStyle w:val="ConsPlusNormal"/>
      </w:pPr>
    </w:p>
    <w:p w:rsidR="005B3C69" w:rsidRDefault="005B3C69">
      <w:pPr>
        <w:pStyle w:val="ConsPlusTitle"/>
        <w:ind w:firstLine="540"/>
        <w:jc w:val="both"/>
        <w:outlineLvl w:val="0"/>
      </w:pPr>
      <w:r>
        <w:t>Статья 4. Объем капитальных вложений, определяющих сумму финансирования регионального инвестиционного проекта</w:t>
      </w:r>
    </w:p>
    <w:p w:rsidR="005B3C69" w:rsidRDefault="005B3C69">
      <w:pPr>
        <w:pStyle w:val="ConsPlusNormal"/>
      </w:pPr>
    </w:p>
    <w:p w:rsidR="005B3C69" w:rsidRDefault="005B3C69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минимальный объем капитальных вложений, определяющих сумму финансирования регионального инвестиционного проекта, в соответствии с инвестиционной декларацией при условии осуществления капитальных вложений в срок, не превышающий трех лет со дня включения организации в реестр, 100 миллионов рублей.</w:t>
      </w:r>
      <w:proofErr w:type="gramEnd"/>
    </w:p>
    <w:p w:rsidR="005B3C69" w:rsidRDefault="005B3C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абзацем третьим подпункта 4 пункта 1 статьи 25.8</w:t>
        </w:r>
      </w:hyperlink>
      <w:r>
        <w:t xml:space="preserve"> Налогового кодекса Российской Федерации объем капитальных вложений, определяющих сумму финансирования регионального инвестиционного проекта, в соответствии с инвестиционной декларацией не может быть менее 500 миллионов рублей при условии осуществления капитальных вложений в срок, не превышающий пяти лет со дня включения организации в реестр.</w:t>
      </w:r>
      <w:proofErr w:type="gramEnd"/>
    </w:p>
    <w:p w:rsidR="005B3C69" w:rsidRDefault="005B3C69">
      <w:pPr>
        <w:pStyle w:val="ConsPlusNormal"/>
      </w:pPr>
    </w:p>
    <w:p w:rsidR="005B3C69" w:rsidRDefault="005B3C69">
      <w:pPr>
        <w:pStyle w:val="ConsPlusTitle"/>
        <w:ind w:firstLine="540"/>
        <w:jc w:val="both"/>
        <w:outlineLvl w:val="0"/>
      </w:pPr>
      <w:bookmarkStart w:id="2" w:name="P35"/>
      <w:bookmarkEnd w:id="2"/>
      <w:r>
        <w:t xml:space="preserve">Статья 5. Порядок принятия решения о </w:t>
      </w:r>
      <w:proofErr w:type="gramStart"/>
      <w:r>
        <w:t>включении</w:t>
      </w:r>
      <w:proofErr w:type="gramEnd"/>
      <w:r>
        <w:t xml:space="preserve"> или об отказе во включении организации в реестр</w:t>
      </w:r>
    </w:p>
    <w:p w:rsidR="005B3C69" w:rsidRDefault="005B3C69">
      <w:pPr>
        <w:pStyle w:val="ConsPlusNormal"/>
      </w:pPr>
    </w:p>
    <w:p w:rsidR="005B3C69" w:rsidRDefault="005B3C69">
      <w:pPr>
        <w:pStyle w:val="ConsPlusNormal"/>
        <w:ind w:firstLine="540"/>
        <w:jc w:val="both"/>
      </w:pPr>
      <w:bookmarkStart w:id="3" w:name="P37"/>
      <w:bookmarkEnd w:id="3"/>
      <w:r>
        <w:t xml:space="preserve">1. Для включения в реестр организация направляет в уполномоченный орган составленное в произвольной форме заявление о включении в реестр с приложением документов, установленных </w:t>
      </w:r>
      <w:hyperlink r:id="rId13" w:history="1">
        <w:r>
          <w:rPr>
            <w:color w:val="0000FF"/>
          </w:rPr>
          <w:t>пунктом 1 статьи 25.11</w:t>
        </w:r>
      </w:hyperlink>
      <w:r>
        <w:t xml:space="preserve"> Налогового кодекса Российской Федерации, а также следующих документов:</w:t>
      </w:r>
    </w:p>
    <w:p w:rsidR="005B3C69" w:rsidRDefault="005B3C69">
      <w:pPr>
        <w:pStyle w:val="ConsPlusNormal"/>
        <w:spacing w:before="220"/>
        <w:ind w:firstLine="540"/>
        <w:jc w:val="both"/>
      </w:pPr>
      <w:bookmarkStart w:id="4" w:name="P38"/>
      <w:bookmarkEnd w:id="4"/>
      <w:r>
        <w:t>1) бизнес-план;</w:t>
      </w:r>
    </w:p>
    <w:p w:rsidR="005B3C69" w:rsidRDefault="005B3C69">
      <w:pPr>
        <w:pStyle w:val="ConsPlusNormal"/>
        <w:spacing w:before="220"/>
        <w:ind w:firstLine="540"/>
        <w:jc w:val="both"/>
      </w:pPr>
      <w:bookmarkStart w:id="5" w:name="P39"/>
      <w:bookmarkEnd w:id="5"/>
      <w:r>
        <w:t>2) финансовая модель инвестиционного проекта.</w:t>
      </w:r>
    </w:p>
    <w:p w:rsidR="005B3C69" w:rsidRDefault="005B3C69">
      <w:pPr>
        <w:pStyle w:val="ConsPlusNormal"/>
        <w:spacing w:before="220"/>
        <w:ind w:firstLine="540"/>
        <w:jc w:val="both"/>
      </w:pPr>
      <w:bookmarkStart w:id="6" w:name="P40"/>
      <w:bookmarkEnd w:id="6"/>
      <w:r>
        <w:t xml:space="preserve">2. Уполномоченный орган в течение 12 дней со дня направления организации решения о принятии заявления о включении в реестр к рассмотрению направляет документы, указанные в </w:t>
      </w:r>
      <w:hyperlink w:anchor="P3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9" w:history="1">
        <w:r>
          <w:rPr>
            <w:color w:val="0000FF"/>
          </w:rPr>
          <w:t>2 части 1</w:t>
        </w:r>
      </w:hyperlink>
      <w:r>
        <w:t xml:space="preserve"> настоящей статьи, на рассмотрение отраслевых органов исполнительной власти Курской области в соответствии с их компетенцией (далее - отраслевые органы).</w:t>
      </w:r>
    </w:p>
    <w:p w:rsidR="005B3C69" w:rsidRDefault="005B3C69">
      <w:pPr>
        <w:pStyle w:val="ConsPlusNormal"/>
        <w:spacing w:before="220"/>
        <w:ind w:firstLine="540"/>
        <w:jc w:val="both"/>
      </w:pPr>
      <w:r>
        <w:t xml:space="preserve">3. Организация, представившая документы для включения в реестр, в течение 10 дней со дня получения решения о </w:t>
      </w:r>
      <w:proofErr w:type="gramStart"/>
      <w:r>
        <w:t>принятии</w:t>
      </w:r>
      <w:proofErr w:type="gramEnd"/>
      <w:r>
        <w:t xml:space="preserve"> заявления о включении в реестр к рассмотрению вправе вносить уточнения (изменения) в представленные ею в соответствии с </w:t>
      </w:r>
      <w:hyperlink w:anchor="P3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9" w:history="1">
        <w:r>
          <w:rPr>
            <w:color w:val="0000FF"/>
          </w:rPr>
          <w:t>2 части 1</w:t>
        </w:r>
      </w:hyperlink>
      <w:r>
        <w:t xml:space="preserve"> настоящей статьи документы.</w:t>
      </w:r>
    </w:p>
    <w:p w:rsidR="005B3C69" w:rsidRDefault="005B3C6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Отраслевые органы в течение 5 дней со дня получения документов, указанных в </w:t>
      </w:r>
      <w:hyperlink w:anchor="P3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9" w:history="1">
        <w:r>
          <w:rPr>
            <w:color w:val="0000FF"/>
          </w:rPr>
          <w:t>2 части 1</w:t>
        </w:r>
      </w:hyperlink>
      <w:r>
        <w:t xml:space="preserve"> настоящей статьи, рассматривают их, дают заключения о соответствии инвестиционного проекта требованиям, установленным </w:t>
      </w:r>
      <w:hyperlink w:anchor="P2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8" w:history="1">
        <w:r>
          <w:rPr>
            <w:color w:val="0000FF"/>
          </w:rPr>
          <w:t>3 статьи 3</w:t>
        </w:r>
      </w:hyperlink>
      <w:r>
        <w:t xml:space="preserve"> настоящего Закона (далее - заключения), направляют указанные документы в уполномоченный орган.</w:t>
      </w:r>
      <w:proofErr w:type="gramEnd"/>
    </w:p>
    <w:p w:rsidR="005B3C69" w:rsidRDefault="005B3C69">
      <w:pPr>
        <w:pStyle w:val="ConsPlusNormal"/>
        <w:spacing w:before="220"/>
        <w:ind w:firstLine="540"/>
        <w:jc w:val="both"/>
      </w:pPr>
      <w:r>
        <w:lastRenderedPageBreak/>
        <w:t>5. Отраслевые органы, их полномочия, требования к заключениям, порядок взаимодействия уполномоченного органа с отраслевыми органами устанавливаются нормативным правовым актом Губернатора Курской области.</w:t>
      </w:r>
    </w:p>
    <w:p w:rsidR="005B3C69" w:rsidRDefault="005B3C6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Уполномоченный орган в течение 3 дней со дня получения заключений отраслевых органов готовит сводное заключение о соответствии инвестиционного проекта требованиям, установленным </w:t>
      </w:r>
      <w:hyperlink w:anchor="P2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8" w:history="1">
        <w:r>
          <w:rPr>
            <w:color w:val="0000FF"/>
          </w:rPr>
          <w:t>3 статьи 3</w:t>
        </w:r>
      </w:hyperlink>
      <w:r>
        <w:t xml:space="preserve"> настоящего Закона, и направляет его в комиссию по оценке эффективности инвестиционных проектов, созданную Губернатором Курской области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Курской области от 12 августа 2004 года N 37-ЗКО "Об инвестиционной деятельности в Курской</w:t>
      </w:r>
      <w:proofErr w:type="gramEnd"/>
      <w:r>
        <w:t xml:space="preserve"> области" (далее - Комиссия).</w:t>
      </w:r>
    </w:p>
    <w:p w:rsidR="005B3C69" w:rsidRDefault="005B3C69">
      <w:pPr>
        <w:pStyle w:val="ConsPlusNormal"/>
        <w:spacing w:before="220"/>
        <w:ind w:firstLine="540"/>
        <w:jc w:val="both"/>
      </w:pPr>
      <w:r>
        <w:t xml:space="preserve">7. Комиссия в </w:t>
      </w:r>
      <w:proofErr w:type="gramStart"/>
      <w:r>
        <w:t>порядке</w:t>
      </w:r>
      <w:proofErr w:type="gramEnd"/>
      <w:r>
        <w:t xml:space="preserve">, установленном Администрацией Курской области, в течение 5 дней со дня получения сводного заключения о соответствии инвестиционного проекта требованиям, установленным </w:t>
      </w:r>
      <w:hyperlink w:anchor="P2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8" w:history="1">
        <w:r>
          <w:rPr>
            <w:color w:val="0000FF"/>
          </w:rPr>
          <w:t>3 статьи 3</w:t>
        </w:r>
      </w:hyperlink>
      <w:r>
        <w:t xml:space="preserve"> настоящего Закона, рассматривает его и о результатах рассмотрения информирует уполномоченный орган.</w:t>
      </w:r>
    </w:p>
    <w:p w:rsidR="005B3C69" w:rsidRDefault="005B3C69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8. </w:t>
      </w:r>
      <w:proofErr w:type="gramStart"/>
      <w:r>
        <w:t xml:space="preserve">Уполномоченный орган в течение 4 дней со дня получения результатов рассмотрения Комиссией сводного заключения о соответствии инвестиционного проекта требованиям, установленным </w:t>
      </w:r>
      <w:hyperlink w:anchor="P2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8" w:history="1">
        <w:r>
          <w:rPr>
            <w:color w:val="0000FF"/>
          </w:rPr>
          <w:t>3 статьи 3</w:t>
        </w:r>
      </w:hyperlink>
      <w:r>
        <w:t xml:space="preserve"> настоящего Закона, рассматривает их, а также документы, указанные в </w:t>
      </w:r>
      <w:hyperlink w:anchor="P37" w:history="1">
        <w:r>
          <w:rPr>
            <w:color w:val="0000FF"/>
          </w:rPr>
          <w:t>части 1</w:t>
        </w:r>
      </w:hyperlink>
      <w:r>
        <w:t xml:space="preserve"> настоящей статьи, и принимает решение о включении организации в реестр или об отказе во включении организации в реестр в случае несоблюдения требований к региональным</w:t>
      </w:r>
      <w:proofErr w:type="gramEnd"/>
      <w:r>
        <w:t xml:space="preserve"> инвестиционным проектам, </w:t>
      </w:r>
      <w:proofErr w:type="gramStart"/>
      <w:r>
        <w:t>установленных</w:t>
      </w:r>
      <w:proofErr w:type="gramEnd"/>
      <w:r>
        <w:t xml:space="preserve"> Налоговым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Законом.</w:t>
      </w:r>
    </w:p>
    <w:p w:rsidR="005B3C69" w:rsidRDefault="005B3C6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Общий срок принятия уполномоченным органом решения о включении организации в реестр или об отказе во включении организации в реестр в случае несоблюдения требований к региональным инвестиционным проектам, установленных Налоговым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Законом, составляет 30 дней со дня направления организации решения о принятии заявления о включении в реестр к рассмотрению.</w:t>
      </w:r>
      <w:proofErr w:type="gramEnd"/>
    </w:p>
    <w:p w:rsidR="005B3C69" w:rsidRDefault="005B3C69">
      <w:pPr>
        <w:pStyle w:val="ConsPlusNormal"/>
        <w:spacing w:before="220"/>
        <w:ind w:firstLine="540"/>
        <w:jc w:val="both"/>
      </w:pPr>
      <w:bookmarkStart w:id="8" w:name="P48"/>
      <w:bookmarkEnd w:id="8"/>
      <w:r>
        <w:t xml:space="preserve">10. </w:t>
      </w:r>
      <w:proofErr w:type="gramStart"/>
      <w:r>
        <w:t xml:space="preserve">В случае реализации регионального инвестиционного проекта на территориях нескольких субъектов Российской Федерации, в том числе на территории Курской области, в соответствии с </w:t>
      </w:r>
      <w:hyperlink r:id="rId17" w:history="1">
        <w:r>
          <w:rPr>
            <w:color w:val="0000FF"/>
          </w:rPr>
          <w:t>пунктом 2 статьи 25.8</w:t>
        </w:r>
      </w:hyperlink>
      <w:r>
        <w:t xml:space="preserve"> Налогового кодекса Российской Федерации, если организация стоит на учете в налоговом органе в Курской области, уполномоченный орган в порядке, установленном </w:t>
      </w:r>
      <w:hyperlink w:anchor="P40" w:history="1">
        <w:r>
          <w:rPr>
            <w:color w:val="0000FF"/>
          </w:rPr>
          <w:t>частями 2</w:t>
        </w:r>
      </w:hyperlink>
      <w:r>
        <w:t xml:space="preserve"> - </w:t>
      </w:r>
      <w:hyperlink w:anchor="P46" w:history="1">
        <w:r>
          <w:rPr>
            <w:color w:val="0000FF"/>
          </w:rPr>
          <w:t>8</w:t>
        </w:r>
      </w:hyperlink>
      <w:r>
        <w:t xml:space="preserve"> настоящей статьи, принимает решение о включении организации в реестр или об</w:t>
      </w:r>
      <w:proofErr w:type="gramEnd"/>
      <w:r>
        <w:t xml:space="preserve"> </w:t>
      </w:r>
      <w:proofErr w:type="gramStart"/>
      <w:r>
        <w:t xml:space="preserve">отказе во включении организации в реестр в случае несоблюдения требований к региональным инвестиционным проектам, установленных 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Законом,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в течение сорока дней со дня направления организации решения о принятии заявления о включении в реестр к рассмотрению.</w:t>
      </w:r>
      <w:proofErr w:type="gramEnd"/>
    </w:p>
    <w:p w:rsidR="005B3C69" w:rsidRDefault="005B3C69">
      <w:pPr>
        <w:pStyle w:val="ConsPlusNormal"/>
        <w:spacing w:before="220"/>
        <w:ind w:firstLine="540"/>
        <w:jc w:val="both"/>
      </w:pPr>
      <w:r>
        <w:t xml:space="preserve">11. Решения, указанные в </w:t>
      </w:r>
      <w:hyperlink w:anchor="P46" w:history="1">
        <w:proofErr w:type="gramStart"/>
        <w:r>
          <w:rPr>
            <w:color w:val="0000FF"/>
          </w:rPr>
          <w:t>частях</w:t>
        </w:r>
        <w:proofErr w:type="gramEnd"/>
        <w:r>
          <w:rPr>
            <w:color w:val="0000FF"/>
          </w:rPr>
          <w:t xml:space="preserve"> 8</w:t>
        </w:r>
      </w:hyperlink>
      <w:r>
        <w:t xml:space="preserve"> и </w:t>
      </w:r>
      <w:hyperlink w:anchor="P48" w:history="1">
        <w:r>
          <w:rPr>
            <w:color w:val="0000FF"/>
          </w:rPr>
          <w:t>10</w:t>
        </w:r>
      </w:hyperlink>
      <w:r>
        <w:t xml:space="preserve"> настоящей статьи, оформляются приказом уполномоченного органа и не позднее пяти дней со дня их принятия направляются организации.</w:t>
      </w:r>
    </w:p>
    <w:p w:rsidR="005B3C69" w:rsidRDefault="005B3C69">
      <w:pPr>
        <w:pStyle w:val="ConsPlusNormal"/>
        <w:spacing w:before="220"/>
        <w:ind w:firstLine="540"/>
        <w:jc w:val="both"/>
      </w:pPr>
      <w:r>
        <w:t xml:space="preserve">12. Решение уполномоченного органа о </w:t>
      </w:r>
      <w:proofErr w:type="gramStart"/>
      <w:r>
        <w:t>включении</w:t>
      </w:r>
      <w:proofErr w:type="gramEnd"/>
      <w:r>
        <w:t xml:space="preserve"> организации в реестр направляется в электронной форме в федеральный орган исполнительной власти, уполномоченный по контролю и надзору в области налогов и сборов, в течение трех рабочих дней со дня принятия такого решения.</w:t>
      </w:r>
    </w:p>
    <w:p w:rsidR="005B3C69" w:rsidRDefault="005B3C69">
      <w:pPr>
        <w:pStyle w:val="ConsPlusNormal"/>
      </w:pPr>
    </w:p>
    <w:p w:rsidR="005B3C69" w:rsidRDefault="005B3C69">
      <w:pPr>
        <w:pStyle w:val="ConsPlusTitle"/>
        <w:ind w:firstLine="540"/>
        <w:jc w:val="both"/>
        <w:outlineLvl w:val="0"/>
      </w:pPr>
      <w:r>
        <w:t xml:space="preserve">Статья 6. Порядок и условия принятия решения о </w:t>
      </w:r>
      <w:proofErr w:type="gramStart"/>
      <w:r>
        <w:t>внесении</w:t>
      </w:r>
      <w:proofErr w:type="gramEnd"/>
      <w:r>
        <w:t xml:space="preserve"> изменений в реестр, не связанных с прекращением статуса участника регионального инвестиционного проекта</w:t>
      </w:r>
    </w:p>
    <w:p w:rsidR="005B3C69" w:rsidRDefault="005B3C69">
      <w:pPr>
        <w:pStyle w:val="ConsPlusNormal"/>
      </w:pPr>
    </w:p>
    <w:p w:rsidR="005B3C69" w:rsidRDefault="005B3C6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9" w:history="1">
        <w:r>
          <w:rPr>
            <w:color w:val="0000FF"/>
          </w:rPr>
          <w:t>пунктом 2 статьи 25.12</w:t>
        </w:r>
      </w:hyperlink>
      <w:r>
        <w:t xml:space="preserve"> Налогового кодекса Российской Федерации решение о внесении в инвестиционную декларацию изменений, касающихся условий реализации </w:t>
      </w:r>
      <w:r>
        <w:lastRenderedPageBreak/>
        <w:t xml:space="preserve">регионального инвестиционного проекта, на основании заявления участника регионального инвестиционного проекта, составленного в произвольной форме, содержащего обоснование необходимости внесения таких изменений, либо решение об отказе во внесении в инвестиционную декларацию изменений на основании </w:t>
      </w:r>
      <w:hyperlink r:id="rId20" w:history="1">
        <w:r>
          <w:rPr>
            <w:color w:val="0000FF"/>
          </w:rPr>
          <w:t>пункта 3 статьи 25.12</w:t>
        </w:r>
      </w:hyperlink>
      <w:r>
        <w:t xml:space="preserve"> Налогового кодекса Российской</w:t>
      </w:r>
      <w:proofErr w:type="gramEnd"/>
      <w:r>
        <w:t xml:space="preserve"> Федерации принимается уполномоченным органом в порядке, предусмотренном </w:t>
      </w:r>
      <w:hyperlink r:id="rId21" w:history="1">
        <w:r>
          <w:rPr>
            <w:color w:val="0000FF"/>
          </w:rPr>
          <w:t>статьей 25.11</w:t>
        </w:r>
      </w:hyperlink>
      <w:r>
        <w:t xml:space="preserve"> Налогового кодекса Российской Федерации, </w:t>
      </w:r>
      <w:hyperlink w:anchor="P35" w:history="1">
        <w:r>
          <w:rPr>
            <w:color w:val="0000FF"/>
          </w:rPr>
          <w:t>статьей 5</w:t>
        </w:r>
      </w:hyperlink>
      <w:r>
        <w:t xml:space="preserve"> настоящего Закона для принятия решения о включении или об отказе во включении организации в реестр.</w:t>
      </w:r>
    </w:p>
    <w:p w:rsidR="005B3C69" w:rsidRDefault="005B3C69">
      <w:pPr>
        <w:pStyle w:val="ConsPlusNormal"/>
        <w:spacing w:before="220"/>
        <w:ind w:firstLine="540"/>
        <w:jc w:val="both"/>
      </w:pPr>
      <w:r>
        <w:t xml:space="preserve">2. В случае внесения изменений в инвестиционную декларацию уполномоченным органом принимается решение о внесении изменений в реестр, не связанных с прекращением статуса участника регионального инвестиционного проекта, при условии соблюдения требований, предъявляемых к региональным инвестиционным проектам и (или) их участникам, установленных Налоговым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Законом.</w:t>
      </w:r>
    </w:p>
    <w:p w:rsidR="005B3C69" w:rsidRDefault="005B3C6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Решение о внесении изменений в реестр, не связанных с прекращением статуса участника регионального инвестиционного проекта, принимается уполномоченным органом при условии сохранения цели регионального инвестиционного проекта, условий, установленных </w:t>
      </w:r>
      <w:hyperlink r:id="rId23" w:history="1">
        <w:r>
          <w:rPr>
            <w:color w:val="0000FF"/>
          </w:rPr>
          <w:t>пунктом 1 части 3 статьи 10.1</w:t>
        </w:r>
      </w:hyperlink>
      <w:r>
        <w:t xml:space="preserve"> Закона Курской области от 12 августа 2004 года N 37-ЗКО "Об инвестиционной деятельности в Курской области".</w:t>
      </w:r>
      <w:proofErr w:type="gramEnd"/>
    </w:p>
    <w:p w:rsidR="005B3C69" w:rsidRDefault="005B3C6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Решения уполномоченного органа о внесении в инвестиционную декларацию изменений, об отказе во внесении в инвестиционную декларацию изменений, о внесении изменений в реестр, не связанных с прекращением статуса участника регионального инвестиционного проекта, направляются организации не позднее пяти дней со дня их принятия.</w:t>
      </w:r>
      <w:proofErr w:type="gramEnd"/>
    </w:p>
    <w:p w:rsidR="005B3C69" w:rsidRDefault="005B3C69">
      <w:pPr>
        <w:pStyle w:val="ConsPlusNormal"/>
        <w:spacing w:before="220"/>
        <w:ind w:firstLine="540"/>
        <w:jc w:val="both"/>
      </w:pPr>
      <w:r>
        <w:t xml:space="preserve">5. Решение о </w:t>
      </w:r>
      <w:proofErr w:type="gramStart"/>
      <w:r>
        <w:t>внесении</w:t>
      </w:r>
      <w:proofErr w:type="gramEnd"/>
      <w:r>
        <w:t xml:space="preserve"> изменений в реестр, не связанных с прекращением статуса участника регионального инвестиционного проекта, направляется в электронной форме в федеральный орган исполнительной власти, уполномоченный по контролю и надзору в области налогов и сборов, в течение пяти дней со дня принятия такого решения.</w:t>
      </w:r>
    </w:p>
    <w:p w:rsidR="005B3C69" w:rsidRDefault="005B3C69">
      <w:pPr>
        <w:pStyle w:val="ConsPlusNormal"/>
      </w:pPr>
    </w:p>
    <w:p w:rsidR="005B3C69" w:rsidRDefault="005B3C69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5B3C69" w:rsidRDefault="005B3C69">
      <w:pPr>
        <w:pStyle w:val="ConsPlusNormal"/>
      </w:pPr>
    </w:p>
    <w:p w:rsidR="005B3C69" w:rsidRDefault="005B3C69">
      <w:pPr>
        <w:pStyle w:val="ConsPlusNormal"/>
        <w:ind w:firstLine="540"/>
        <w:jc w:val="both"/>
      </w:pPr>
      <w:r>
        <w:t>Настоящий Закон вступает в силу с 1 января 2021 года, но не ранее чем по истечении 10 дней после его официального опубликования.</w:t>
      </w:r>
    </w:p>
    <w:p w:rsidR="005B3C69" w:rsidRDefault="005B3C69">
      <w:pPr>
        <w:pStyle w:val="ConsPlusNormal"/>
      </w:pPr>
    </w:p>
    <w:p w:rsidR="005B3C69" w:rsidRDefault="005B3C69">
      <w:pPr>
        <w:pStyle w:val="ConsPlusNormal"/>
        <w:jc w:val="right"/>
      </w:pPr>
      <w:r>
        <w:t>Губернатор</w:t>
      </w:r>
    </w:p>
    <w:p w:rsidR="005B3C69" w:rsidRDefault="005B3C69">
      <w:pPr>
        <w:pStyle w:val="ConsPlusNormal"/>
        <w:jc w:val="right"/>
      </w:pPr>
      <w:r>
        <w:t>Курской области</w:t>
      </w:r>
    </w:p>
    <w:p w:rsidR="005B3C69" w:rsidRDefault="005B3C69">
      <w:pPr>
        <w:pStyle w:val="ConsPlusNormal"/>
        <w:jc w:val="right"/>
      </w:pPr>
      <w:r>
        <w:t>Р.СТАРОВОЙТ</w:t>
      </w:r>
    </w:p>
    <w:p w:rsidR="005B3C69" w:rsidRDefault="005B3C69">
      <w:pPr>
        <w:pStyle w:val="ConsPlusNormal"/>
        <w:ind w:firstLine="540"/>
        <w:jc w:val="both"/>
      </w:pPr>
      <w:r>
        <w:t>г. Курск</w:t>
      </w:r>
    </w:p>
    <w:p w:rsidR="005B3C69" w:rsidRDefault="005B3C69">
      <w:pPr>
        <w:pStyle w:val="ConsPlusNormal"/>
        <w:spacing w:before="220"/>
        <w:ind w:firstLine="540"/>
        <w:jc w:val="both"/>
      </w:pPr>
      <w:r>
        <w:t>14 декабря 2020 г.</w:t>
      </w:r>
    </w:p>
    <w:p w:rsidR="005B3C69" w:rsidRDefault="005B3C69">
      <w:pPr>
        <w:pStyle w:val="ConsPlusNormal"/>
        <w:spacing w:before="220"/>
        <w:ind w:firstLine="540"/>
        <w:jc w:val="both"/>
      </w:pPr>
      <w:r>
        <w:t>N 112 - ЗКО</w:t>
      </w:r>
    </w:p>
    <w:p w:rsidR="005B3C69" w:rsidRDefault="005B3C69">
      <w:pPr>
        <w:pStyle w:val="ConsPlusNormal"/>
      </w:pPr>
    </w:p>
    <w:p w:rsidR="005B3C69" w:rsidRDefault="005B3C69">
      <w:pPr>
        <w:pStyle w:val="ConsPlusNormal"/>
      </w:pPr>
    </w:p>
    <w:p w:rsidR="005B3C69" w:rsidRDefault="005B3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E58" w:rsidRDefault="00B76E58"/>
    <w:sectPr w:rsidR="00B76E58" w:rsidSect="009C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B3C69"/>
    <w:rsid w:val="001B3942"/>
    <w:rsid w:val="00445AF2"/>
    <w:rsid w:val="005B3C69"/>
    <w:rsid w:val="00A348BB"/>
    <w:rsid w:val="00B05190"/>
    <w:rsid w:val="00B7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6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6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C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10550CD552946785B094802F0CD52DB68563AE83C42F5493044F4B137D835AC9E68F5B803FAFB4CDDD695F59F6E51C0A30505FDDFx8y7M" TargetMode="External"/><Relationship Id="rId13" Type="http://schemas.openxmlformats.org/officeDocument/2006/relationships/hyperlink" Target="consultantplus://offline/ref=91410550CD552946785B094802F0CD52DB68563AE83C42F5493044F4B137D835AC9E68F5B80EF6FB4CDDD695F59F6E51C0A30505FDDFx8y7M" TargetMode="External"/><Relationship Id="rId18" Type="http://schemas.openxmlformats.org/officeDocument/2006/relationships/hyperlink" Target="consultantplus://offline/ref=91410550CD552946785B094802F0CD52DB68563AE83C42F5493044F4B137D835BE9E30FABD07E1F01A9290C0FAx9y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410550CD552946785B094802F0CD52DB68563AE83C42F5493044F4B137D835AC9E68F5B80EF7FB4CDDD695F59F6E51C0A30505FDDFx8y7M" TargetMode="External"/><Relationship Id="rId7" Type="http://schemas.openxmlformats.org/officeDocument/2006/relationships/hyperlink" Target="consultantplus://offline/ref=91410550CD552946785B094802F0CD52DB68563AE83C42F5493044F4B137D835AC9E68F4B807FDFB4CDDD695F59F6E51C0A30505FDDFx8y7M" TargetMode="External"/><Relationship Id="rId12" Type="http://schemas.openxmlformats.org/officeDocument/2006/relationships/hyperlink" Target="consultantplus://offline/ref=91410550CD552946785B094802F0CD52DB68563AE83C42F5493044F4B137D835AC9E68F5B801F6FB4CDDD695F59F6E51C0A30505FDDFx8y7M" TargetMode="External"/><Relationship Id="rId17" Type="http://schemas.openxmlformats.org/officeDocument/2006/relationships/hyperlink" Target="consultantplus://offline/ref=91410550CD552946785B094802F0CD52DB68563AE83C42F5493044F4B137D835AC9E68F4B90EFCFB4CDDD695F59F6E51C0A30505FDDFx8y7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410550CD552946785B094802F0CD52DB68563AE83C42F5493044F4B137D835BE9E30FABD07E1F01A9290C0FAx9yCM" TargetMode="External"/><Relationship Id="rId20" Type="http://schemas.openxmlformats.org/officeDocument/2006/relationships/hyperlink" Target="consultantplus://offline/ref=91410550CD552946785B094802F0CD52DB68563AE83C42F5493044F4B137D835AC9E68F5B706F8FB4CDDD695F59F6E51C0A30505FDDFx8y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10550CD552946785B094802F0CD52DB68563AE83C42F5493044F4B137D835AC9E68F5B803FAFB4CDDD695F59F6E51C0A30505FDDFx8y7M" TargetMode="External"/><Relationship Id="rId11" Type="http://schemas.openxmlformats.org/officeDocument/2006/relationships/hyperlink" Target="consultantplus://offline/ref=91410550CD552946785B095E019C975EDF660B3FE13740A6146F1FA9E63ED262EBD131B4FB0AFEF0188E97C6F3C93F0B95AC1907E3DD844E9ECD3Ax9yE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1410550CD552946785B094802F0CD52DB68563AE83C42F5493044F4B137D835AC9E68F4B90EF6FB4CDDD695F59F6E51C0A30505FDDFx8y7M" TargetMode="External"/><Relationship Id="rId15" Type="http://schemas.openxmlformats.org/officeDocument/2006/relationships/hyperlink" Target="consultantplus://offline/ref=91410550CD552946785B094802F0CD52DB68563AE83C42F5493044F4B137D835BE9E30FABD07E1F01A9290C0FAx9yCM" TargetMode="External"/><Relationship Id="rId23" Type="http://schemas.openxmlformats.org/officeDocument/2006/relationships/hyperlink" Target="consultantplus://offline/ref=91410550CD552946785B095E019C975EDF660B3FE13740A6146F1FA9E63ED262EBD131B4FB0AFEF0188E97C6F3C93F0B95AC1907E3DD844E9ECD3Ax9yEM" TargetMode="External"/><Relationship Id="rId10" Type="http://schemas.openxmlformats.org/officeDocument/2006/relationships/hyperlink" Target="consultantplus://offline/ref=91410550CD552946785B094802F0CD52DB68563AE83C42F5493044F4B137D835AC9E68F5B801FDFB4CDDD695F59F6E51C0A30505FDDFx8y7M" TargetMode="External"/><Relationship Id="rId19" Type="http://schemas.openxmlformats.org/officeDocument/2006/relationships/hyperlink" Target="consultantplus://offline/ref=91410550CD552946785B094802F0CD52DB68563AE83C42F5493044F4B137D835AC9E68F5B706F9FB4CDDD695F59F6E51C0A30505FDDFx8y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410550CD552946785B094802F0CD52DB6A5433E03B42F5493044F4B137D835AC9E68F6BF07F8F11987C691BCC8634DC0BF1B05E3DF8652x9yDM" TargetMode="External"/><Relationship Id="rId14" Type="http://schemas.openxmlformats.org/officeDocument/2006/relationships/hyperlink" Target="consultantplus://offline/ref=91410550CD552946785B095E019C975EDF660B3FE13740A6146F1FA9E63ED262EBD131A6FB52F2F2189292C2E69F6E4DxCy1M" TargetMode="External"/><Relationship Id="rId22" Type="http://schemas.openxmlformats.org/officeDocument/2006/relationships/hyperlink" Target="consultantplus://offline/ref=91410550CD552946785B094802F0CD52DB68563AE83C42F5493044F4B137D835BE9E30FABD07E1F01A9290C0FAx9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2231</Words>
  <Characters>12720</Characters>
  <Application>Microsoft Office Word</Application>
  <DocSecurity>0</DocSecurity>
  <Lines>106</Lines>
  <Paragraphs>29</Paragraphs>
  <ScaleCrop>false</ScaleCrop>
  <Company/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2021-02-20T12:50:00Z</dcterms:created>
  <dcterms:modified xsi:type="dcterms:W3CDTF">2021-02-20T12:51:00Z</dcterms:modified>
</cp:coreProperties>
</file>