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7" w:rsidRDefault="00425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5E57" w:rsidRDefault="00425E57">
      <w:pPr>
        <w:pStyle w:val="ConsPlusNormal"/>
        <w:jc w:val="both"/>
        <w:outlineLvl w:val="0"/>
      </w:pPr>
    </w:p>
    <w:p w:rsidR="00425E57" w:rsidRDefault="00425E57">
      <w:pPr>
        <w:pStyle w:val="ConsPlusTitle"/>
        <w:jc w:val="center"/>
        <w:outlineLvl w:val="0"/>
      </w:pPr>
      <w:r>
        <w:t>ГУБЕРНАТОР КУРСКОЙ ОБЛАСТИ</w:t>
      </w:r>
    </w:p>
    <w:p w:rsidR="00425E57" w:rsidRDefault="00425E57">
      <w:pPr>
        <w:pStyle w:val="ConsPlusTitle"/>
        <w:jc w:val="center"/>
      </w:pPr>
    </w:p>
    <w:p w:rsidR="00425E57" w:rsidRDefault="00425E57">
      <w:pPr>
        <w:pStyle w:val="ConsPlusTitle"/>
        <w:jc w:val="center"/>
      </w:pPr>
      <w:r>
        <w:t>ПОСТАНОВЛЕНИЕ</w:t>
      </w:r>
    </w:p>
    <w:p w:rsidR="00425E57" w:rsidRDefault="00425E57">
      <w:pPr>
        <w:pStyle w:val="ConsPlusTitle"/>
        <w:jc w:val="center"/>
      </w:pPr>
      <w:r>
        <w:t>от 21 июня 2017 г. N 192-пг</w:t>
      </w:r>
    </w:p>
    <w:p w:rsidR="00425E57" w:rsidRDefault="00425E57">
      <w:pPr>
        <w:pStyle w:val="ConsPlusTitle"/>
        <w:jc w:val="center"/>
      </w:pPr>
    </w:p>
    <w:p w:rsidR="00425E57" w:rsidRDefault="00425E57">
      <w:pPr>
        <w:pStyle w:val="ConsPlusTitle"/>
        <w:jc w:val="center"/>
      </w:pPr>
      <w:r>
        <w:t>О МЕРАХ ПО РЕАЛИЗАЦИИ ЗАКОНА КУРСКОЙ ОБЛАСТИ</w:t>
      </w:r>
    </w:p>
    <w:p w:rsidR="00425E57" w:rsidRDefault="00425E57">
      <w:pPr>
        <w:pStyle w:val="ConsPlusTitle"/>
        <w:jc w:val="center"/>
      </w:pPr>
      <w:r>
        <w:t>ОТ 22 ИЮНЯ 2015 ГОДА N 58-ЗКО "ОБ УСТАНОВЛЕНИИ КРИТЕРИЕВ,</w:t>
      </w:r>
    </w:p>
    <w:p w:rsidR="00425E57" w:rsidRDefault="00425E57">
      <w:pPr>
        <w:pStyle w:val="ConsPlusTitle"/>
        <w:jc w:val="center"/>
      </w:pPr>
      <w:r>
        <w:t>КОТОРЫМ ДОЛЖНЫ СООТВЕТСТВОВАТЬ ОБЪЕКТЫ СОЦИАЛЬНО-КУЛЬТУРНОГО</w:t>
      </w:r>
    </w:p>
    <w:p w:rsidR="00425E57" w:rsidRDefault="00425E57">
      <w:pPr>
        <w:pStyle w:val="ConsPlusTitle"/>
        <w:jc w:val="center"/>
      </w:pPr>
      <w:r>
        <w:t>И КОММУНАЛЬНО-БЫТОВОГО НАЗНАЧЕНИЯ, МАСШТАБНЫЕ ИНВЕСТИЦИОННЫЕ</w:t>
      </w:r>
    </w:p>
    <w:p w:rsidR="00425E57" w:rsidRDefault="00425E57">
      <w:pPr>
        <w:pStyle w:val="ConsPlusTitle"/>
        <w:jc w:val="center"/>
      </w:pPr>
      <w:r>
        <w:t>ПРОЕКТЫ, ДЛЯ РАЗМЕЩЕНИЯ (РЕАЛИЗАЦИИ) КОТОРЫХ ДОПУСКАЕТСЯ</w:t>
      </w:r>
    </w:p>
    <w:p w:rsidR="00425E57" w:rsidRDefault="00425E57">
      <w:pPr>
        <w:pStyle w:val="ConsPlusTitle"/>
        <w:jc w:val="center"/>
      </w:pPr>
      <w:r>
        <w:t>ПРЕДОСТАВЛЕНИЕ ЗЕМЕЛЬНЫХ УЧАСТКОВ В АРЕНДУ</w:t>
      </w:r>
    </w:p>
    <w:p w:rsidR="00425E57" w:rsidRDefault="00425E57">
      <w:pPr>
        <w:pStyle w:val="ConsPlusTitle"/>
        <w:jc w:val="center"/>
      </w:pPr>
      <w:r>
        <w:t>БЕЗ ПРОВЕДЕНИЯ ТОРГОВ"</w:t>
      </w:r>
    </w:p>
    <w:p w:rsidR="00425E57" w:rsidRDefault="00425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5" w:history="1">
              <w:r>
                <w:rPr>
                  <w:color w:val="0000FF"/>
                </w:rPr>
                <w:t>N 348-пг</w:t>
              </w:r>
            </w:hyperlink>
            <w:r>
              <w:rPr>
                <w:color w:val="392C69"/>
              </w:rPr>
              <w:t xml:space="preserve">, от 19.07.2018 </w:t>
            </w:r>
            <w:hyperlink r:id="rId6" w:history="1">
              <w:r>
                <w:rPr>
                  <w:color w:val="0000FF"/>
                </w:rPr>
                <w:t>N 271-пг</w:t>
              </w:r>
            </w:hyperlink>
            <w:r>
              <w:rPr>
                <w:color w:val="392C69"/>
              </w:rPr>
              <w:t xml:space="preserve">, от 22.08.2019 </w:t>
            </w:r>
            <w:hyperlink r:id="rId7" w:history="1">
              <w:r>
                <w:rPr>
                  <w:color w:val="0000FF"/>
                </w:rPr>
                <w:t>N 341-пг</w:t>
              </w:r>
            </w:hyperlink>
            <w:r>
              <w:rPr>
                <w:color w:val="392C69"/>
              </w:rPr>
              <w:t>,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8" w:history="1">
              <w:r>
                <w:rPr>
                  <w:color w:val="0000FF"/>
                </w:rPr>
                <w:t>N 479-пг</w:t>
              </w:r>
            </w:hyperlink>
            <w:r>
              <w:rPr>
                <w:color w:val="392C69"/>
              </w:rPr>
              <w:t xml:space="preserve">, от 29.07.2020 </w:t>
            </w:r>
            <w:hyperlink r:id="rId9" w:history="1">
              <w:r>
                <w:rPr>
                  <w:color w:val="0000FF"/>
                </w:rPr>
                <w:t>N 231-пг</w:t>
              </w:r>
            </w:hyperlink>
            <w:r>
              <w:rPr>
                <w:color w:val="392C69"/>
              </w:rPr>
              <w:t xml:space="preserve">, от 22.12.2020 </w:t>
            </w:r>
            <w:hyperlink r:id="rId10" w:history="1">
              <w:r>
                <w:rPr>
                  <w:color w:val="0000FF"/>
                </w:rPr>
                <w:t>N 408-пг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E57" w:rsidRDefault="00425E57">
      <w:pPr>
        <w:pStyle w:val="ConsPlusNormal"/>
        <w:jc w:val="center"/>
      </w:pPr>
    </w:p>
    <w:p w:rsidR="00425E57" w:rsidRDefault="00425E57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постановляю: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25E57" w:rsidRDefault="00425E5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рассмотрения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торгов";</w:t>
      </w:r>
    </w:p>
    <w:p w:rsidR="00425E57" w:rsidRDefault="00425E57">
      <w:pPr>
        <w:pStyle w:val="ConsPlusNormal"/>
        <w:spacing w:before="220"/>
        <w:ind w:firstLine="540"/>
        <w:jc w:val="both"/>
      </w:pPr>
      <w:hyperlink w:anchor="P15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торгов".</w:t>
      </w: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right"/>
      </w:pPr>
      <w:r>
        <w:t>Губернатор</w:t>
      </w:r>
    </w:p>
    <w:p w:rsidR="00425E57" w:rsidRDefault="00425E57">
      <w:pPr>
        <w:pStyle w:val="ConsPlusNormal"/>
        <w:jc w:val="right"/>
      </w:pPr>
      <w:r>
        <w:t>Курской области</w:t>
      </w:r>
    </w:p>
    <w:p w:rsidR="00425E57" w:rsidRDefault="00425E57">
      <w:pPr>
        <w:pStyle w:val="ConsPlusNormal"/>
        <w:jc w:val="right"/>
      </w:pPr>
      <w:r>
        <w:t>А.Н.МИХАЙЛОВ</w:t>
      </w: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right"/>
        <w:outlineLvl w:val="0"/>
      </w:pPr>
      <w:r>
        <w:t>Утвержден</w:t>
      </w:r>
    </w:p>
    <w:p w:rsidR="00425E57" w:rsidRDefault="00425E57">
      <w:pPr>
        <w:pStyle w:val="ConsPlusNormal"/>
        <w:jc w:val="right"/>
      </w:pPr>
      <w:r>
        <w:lastRenderedPageBreak/>
        <w:t>постановлением</w:t>
      </w:r>
    </w:p>
    <w:p w:rsidR="00425E57" w:rsidRDefault="00425E57">
      <w:pPr>
        <w:pStyle w:val="ConsPlusNormal"/>
        <w:jc w:val="right"/>
      </w:pPr>
      <w:r>
        <w:t>Губернатора Курской области</w:t>
      </w:r>
    </w:p>
    <w:p w:rsidR="00425E57" w:rsidRDefault="00425E57">
      <w:pPr>
        <w:pStyle w:val="ConsPlusNormal"/>
        <w:jc w:val="right"/>
      </w:pPr>
      <w:r>
        <w:t>от 21 июня 2017 г. N 192-пг</w:t>
      </w: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Title"/>
        <w:jc w:val="center"/>
      </w:pPr>
      <w:bookmarkStart w:id="0" w:name="P36"/>
      <w:bookmarkEnd w:id="0"/>
      <w:r>
        <w:t>ПОРЯДОК</w:t>
      </w:r>
    </w:p>
    <w:p w:rsidR="00425E57" w:rsidRDefault="00425E57">
      <w:pPr>
        <w:pStyle w:val="ConsPlusTitle"/>
        <w:jc w:val="center"/>
      </w:pPr>
      <w:r>
        <w:t>РАССМОТРЕНИЯ ДОКУМЕНТОВ, ПРЕДОСТАВЛЯЕМЫХ ИНВЕСТОРАМИ,</w:t>
      </w:r>
    </w:p>
    <w:p w:rsidR="00425E57" w:rsidRDefault="00425E57">
      <w:pPr>
        <w:pStyle w:val="ConsPlusTitle"/>
        <w:jc w:val="center"/>
      </w:pPr>
      <w:r>
        <w:t>ДЛЯ ПОДТВЕРЖДЕНИЯ СООТВЕТСТВИЯ СОЗДАВАЕМЫХ ИМИ ОБЪЕКТОВ</w:t>
      </w:r>
    </w:p>
    <w:p w:rsidR="00425E57" w:rsidRDefault="00425E57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425E57" w:rsidRDefault="00425E57">
      <w:pPr>
        <w:pStyle w:val="ConsPlusTitle"/>
        <w:jc w:val="center"/>
      </w:pPr>
      <w:r>
        <w:t>МАСШТАБНЫХ ИНВЕСТИЦИОННЫХ ПРОЕКТОВ КРИТЕРИЯМ, УСТАНОВЛЕННЫМ</w:t>
      </w:r>
    </w:p>
    <w:p w:rsidR="00425E57" w:rsidRDefault="00425E57">
      <w:pPr>
        <w:pStyle w:val="ConsPlusTitle"/>
        <w:jc w:val="center"/>
      </w:pPr>
      <w:r>
        <w:t>ЗАКОНОМ КУРСКОЙ ОБЛАСТИ ОТ 22 ИЮНЯ 2015 ГОДА N 58-ЗКО</w:t>
      </w:r>
    </w:p>
    <w:p w:rsidR="00425E57" w:rsidRDefault="00425E57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425E57" w:rsidRDefault="00425E57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425E57" w:rsidRDefault="00425E57">
      <w:pPr>
        <w:pStyle w:val="ConsPlusTitle"/>
        <w:jc w:val="center"/>
      </w:pPr>
      <w:r>
        <w:t>НАЗНАЧЕНИЯ, МАСШТАБНЫЕ ИНВЕСТИЦИОННЫЕ ПРОЕКТЫ,</w:t>
      </w:r>
    </w:p>
    <w:p w:rsidR="00425E57" w:rsidRDefault="00425E57">
      <w:pPr>
        <w:pStyle w:val="ConsPlusTitle"/>
        <w:jc w:val="center"/>
      </w:pPr>
      <w:r>
        <w:t>ДЛЯ РАЗМЕЩЕНИЯ (РЕАЛИЗАЦИИ) КОТОРЫХ ДОПУСКАЕТСЯ</w:t>
      </w:r>
    </w:p>
    <w:p w:rsidR="00425E57" w:rsidRDefault="00425E57">
      <w:pPr>
        <w:pStyle w:val="ConsPlusTitle"/>
        <w:jc w:val="center"/>
      </w:pPr>
      <w:r>
        <w:t>ПРЕДОСТАВЛЕНИЕ ЗЕМЕЛЬНЫХ УЧАСТКОВ В АРЕНДУ</w:t>
      </w:r>
    </w:p>
    <w:p w:rsidR="00425E57" w:rsidRDefault="00425E57">
      <w:pPr>
        <w:pStyle w:val="ConsPlusTitle"/>
        <w:jc w:val="center"/>
      </w:pPr>
      <w:r>
        <w:t>БЕЗ ПРОВЕДЕНИЯ ТОРГОВ"</w:t>
      </w:r>
    </w:p>
    <w:p w:rsidR="00425E57" w:rsidRDefault="00425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14" w:history="1">
              <w:r>
                <w:rPr>
                  <w:color w:val="0000FF"/>
                </w:rPr>
                <w:t>N 348-пг</w:t>
              </w:r>
            </w:hyperlink>
            <w:r>
              <w:rPr>
                <w:color w:val="392C69"/>
              </w:rPr>
              <w:t xml:space="preserve">, от 19.07.2018 </w:t>
            </w:r>
            <w:hyperlink r:id="rId15" w:history="1">
              <w:r>
                <w:rPr>
                  <w:color w:val="0000FF"/>
                </w:rPr>
                <w:t>N 271-пг</w:t>
              </w:r>
            </w:hyperlink>
            <w:r>
              <w:rPr>
                <w:color w:val="392C69"/>
              </w:rPr>
              <w:t xml:space="preserve">, от 22.08.2019 </w:t>
            </w:r>
            <w:hyperlink r:id="rId16" w:history="1">
              <w:r>
                <w:rPr>
                  <w:color w:val="0000FF"/>
                </w:rPr>
                <w:t>N 341-пг</w:t>
              </w:r>
            </w:hyperlink>
            <w:r>
              <w:rPr>
                <w:color w:val="392C69"/>
              </w:rPr>
              <w:t>,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7" w:history="1">
              <w:r>
                <w:rPr>
                  <w:color w:val="0000FF"/>
                </w:rPr>
                <w:t>N 479-пг</w:t>
              </w:r>
            </w:hyperlink>
            <w:r>
              <w:rPr>
                <w:color w:val="392C69"/>
              </w:rPr>
              <w:t xml:space="preserve">, от 29.07.2020 </w:t>
            </w:r>
            <w:hyperlink r:id="rId18" w:history="1">
              <w:r>
                <w:rPr>
                  <w:color w:val="0000FF"/>
                </w:rPr>
                <w:t>N 231-пг</w:t>
              </w:r>
            </w:hyperlink>
            <w:r>
              <w:rPr>
                <w:color w:val="392C69"/>
              </w:rPr>
              <w:t xml:space="preserve">, от 22.12.2020 </w:t>
            </w:r>
            <w:hyperlink r:id="rId19" w:history="1">
              <w:r>
                <w:rPr>
                  <w:color w:val="0000FF"/>
                </w:rPr>
                <w:t>N 408-пг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ind w:firstLine="540"/>
        <w:jc w:val="both"/>
      </w:pPr>
      <w:r>
        <w:t xml:space="preserve">1. Настоящий Порядок рассмотрения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Порядок), разработан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Закон N 58-ЗКО), </w:t>
      </w:r>
      <w:hyperlink r:id="rId22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 области".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2. Порядок устанавливает последовательность и сроки рассмотрения органами исполнительной власти Курской области документов, поступивших от инвесторов, являющихся юридическими лицами (далее - заявители), в целях подтверждения соответствия создаваемых ими объектов социально-культурного и коммунально-бытового назначения, масштабных инвестиционных проектов, для размещения (реализации) которых допускается предоставление земельных участков в аренду без проведения торгов, критериям, установленным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3. Не подлежат оценке объекты социально-культурного и коммунально-бытового назначения, масштабные инвестиционные проекты, создаваемые (осуществляемые) за счет государственных (муниципальных) капитальных вложений в соответствии с государственными программами Курской области или муниципальными программами.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4. </w:t>
      </w:r>
      <w:hyperlink w:anchor="P114" w:history="1">
        <w:r>
          <w:rPr>
            <w:color w:val="0000FF"/>
          </w:rPr>
          <w:t>Заявление</w:t>
        </w:r>
      </w:hyperlink>
      <w:r>
        <w:t xml:space="preserve">, заполненное по форме согласно приложению к настоящему Порядку, и прилагаемые к нему документы в соответствии с </w:t>
      </w:r>
      <w:hyperlink w:anchor="P153" w:history="1">
        <w:r>
          <w:rPr>
            <w:color w:val="0000FF"/>
          </w:rPr>
          <w:t>Перечнем</w:t>
        </w:r>
      </w:hyperlink>
      <w:r>
        <w:t xml:space="preserve">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</w:t>
      </w:r>
      <w:r>
        <w:lastRenderedPageBreak/>
        <w:t xml:space="preserve">установленным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торгов", утвержденным постановлением Губернатора Курской области от 21.06.2017 N 192-пг (далее - Перечень документов), предоставляются заявителем в комитет по экономике и развитию Курской области (далее - Комитет). При отсутствии хотя бы одного из документов, за исключением документов, указанных в </w:t>
      </w:r>
      <w:hyperlink w:anchor="P171" w:history="1">
        <w:r>
          <w:rPr>
            <w:color w:val="0000FF"/>
          </w:rPr>
          <w:t>пунктах 3</w:t>
        </w:r>
      </w:hyperlink>
      <w:r>
        <w:t xml:space="preserve">, </w:t>
      </w:r>
      <w:hyperlink w:anchor="P208" w:history="1">
        <w:r>
          <w:rPr>
            <w:color w:val="0000FF"/>
          </w:rPr>
          <w:t>5</w:t>
        </w:r>
      </w:hyperlink>
      <w:r>
        <w:t xml:space="preserve"> Перечня документов, заявление и весь пакет документов подлежат возврату заявителю с письменным указанием причин без рассмотрения в день подачи документов.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Заявление регистрируется в день поступления в специальном журнале.</w:t>
      </w:r>
    </w:p>
    <w:p w:rsidR="00425E57" w:rsidRDefault="00425E57">
      <w:pPr>
        <w:pStyle w:val="ConsPlusNormal"/>
        <w:spacing w:before="220"/>
        <w:ind w:firstLine="540"/>
        <w:jc w:val="both"/>
      </w:pPr>
      <w:bookmarkStart w:id="1" w:name="P58"/>
      <w:bookmarkEnd w:id="1"/>
      <w:r>
        <w:t>5. Комитет в течение 3 рабочих дней со дня регистрации заявления анализирует предоставленные заявителем документы.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В случае, если в ходе анализа документов заявителя обнаружено несоответствие экономического обоснования требованиям, установленным </w:t>
      </w:r>
      <w:hyperlink w:anchor="P172" w:history="1">
        <w:r>
          <w:rPr>
            <w:color w:val="0000FF"/>
          </w:rPr>
          <w:t>пунктом 4</w:t>
        </w:r>
      </w:hyperlink>
      <w:r>
        <w:t xml:space="preserve"> Перечня документов, а также финансовой модели (отсутствие расчетов, обосновывающих расходы по инвестиционному проекту, а также показателей коммерческой и бюджетной эффективности, рассчитанных в соответствии с Методическими </w:t>
      </w:r>
      <w:hyperlink r:id="rId25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Минэкономики России, Минфином России, Госстроем России 21.06.1999 N ВК 477) и (или) на момент подачи документов у заявителя имеется неисполненная обязанность по уплате налогов, сборов, страховых взносов, пеней, штрафов, процентов на дату подачи заявления, Комитет в срок не позднее 5 рабочих дней со дня регистрации заявления направляет в адрес заявителя письмо с обоснованием причин несоответствия предоставленных документов указанным требованиям и (или) недостаточной степени проработки бизнес-плана и (или) финансовой модели и (или) о неисполненной обязанности по уплате налогов, сборов, страховых взносов, пеней, штрафов, процентов и предлагает заявителю устранить замечания и предоставить скорректированные документы в срок не позднее 5 рабочих дней со дня получения письма. Письмо направляется в адрес заявителя любым доступным способом, позволяющим подтвердить получение заявителем письма. При этом срок рассмотрения документов заявителя начинается со дня поступления уточненных документов.</w:t>
      </w:r>
    </w:p>
    <w:p w:rsidR="00425E57" w:rsidRDefault="00425E5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22.12.2020 N 408-пг)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В случае непредоставления уточненных документов в указанный срок документы, предоставленные заявителем первоначально, не подлежат рассмотрению, о чем Комитет письменно уведомляет заявителя в течение 3 рабочих дней со дня истечения срока доработки документов.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6. В случае соответствия документов заявителя требованиям, установленным Перечнем документов, по итогам анализа документов, проведенного в соответствии с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настоящего Порядка, Комитет осуществляет процедуры в следующей последовательности:</w:t>
      </w:r>
    </w:p>
    <w:p w:rsidR="00425E57" w:rsidRDefault="00425E57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6.1. При поступлении документов на подтверждение соответствия объектов социально-культурного и коммунально-бытового назначения, масштабных инвестиционных проектов, для размещения (реализации) которых допускается предоставление земельных участков в аренду без проведения торгов, критериям, установленным </w:t>
      </w:r>
      <w:hyperlink r:id="rId27" w:history="1">
        <w:r>
          <w:rPr>
            <w:color w:val="0000FF"/>
          </w:rPr>
          <w:t>статьей 2</w:t>
        </w:r>
      </w:hyperlink>
      <w:r>
        <w:t xml:space="preserve">, а также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9" w:history="1">
        <w:r>
          <w:rPr>
            <w:color w:val="0000FF"/>
          </w:rPr>
          <w:t>4</w:t>
        </w:r>
      </w:hyperlink>
      <w:r>
        <w:t xml:space="preserve">, </w:t>
      </w:r>
      <w:hyperlink r:id="rId30" w:history="1">
        <w:r>
          <w:rPr>
            <w:color w:val="0000FF"/>
          </w:rPr>
          <w:t>6</w:t>
        </w:r>
      </w:hyperlink>
      <w:r>
        <w:t xml:space="preserve"> - </w:t>
      </w:r>
      <w:hyperlink r:id="rId31" w:history="1">
        <w:r>
          <w:rPr>
            <w:color w:val="0000FF"/>
          </w:rPr>
          <w:t>8 статьи 3</w:t>
        </w:r>
      </w:hyperlink>
      <w:r>
        <w:t xml:space="preserve"> Закона N 58-ЗКО, Комитет в срок не более 3 рабочих дней со дня регистрации заявления или получения уточненных документов направляет их в орган исполнительной власти Курской области, курирующий отрасль, в которой предусматривается реализовать проект, а также в комитет архитектуры и градостроительства Курской области и в срок не более 20 рабочих дней со дня регистрации заявления или получения уточненных документов готовит заключение:</w:t>
      </w:r>
    </w:p>
    <w:p w:rsidR="00425E57" w:rsidRDefault="00425E57">
      <w:pPr>
        <w:pStyle w:val="ConsPlusNormal"/>
        <w:jc w:val="both"/>
      </w:pPr>
      <w:r>
        <w:t xml:space="preserve">(в ред. постановлений Губернатора Курской области от 19.07.2018 </w:t>
      </w:r>
      <w:hyperlink r:id="rId32" w:history="1">
        <w:r>
          <w:rPr>
            <w:color w:val="0000FF"/>
          </w:rPr>
          <w:t>N 271-пг</w:t>
        </w:r>
      </w:hyperlink>
      <w:r>
        <w:t xml:space="preserve">, от 25.11.2019 </w:t>
      </w:r>
      <w:hyperlink r:id="rId33" w:history="1">
        <w:r>
          <w:rPr>
            <w:color w:val="0000FF"/>
          </w:rPr>
          <w:t>N 479-пг</w:t>
        </w:r>
      </w:hyperlink>
      <w:r>
        <w:t xml:space="preserve">, от 29.07.2020 </w:t>
      </w:r>
      <w:hyperlink r:id="rId34" w:history="1">
        <w:r>
          <w:rPr>
            <w:color w:val="0000FF"/>
          </w:rPr>
          <w:t>N 231-пг</w:t>
        </w:r>
      </w:hyperlink>
      <w:r>
        <w:t>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lastRenderedPageBreak/>
        <w:t>- по объектам социально-культурного и коммунально-бытового назначения - о соответствии (несоответствии) объекта приоритетам и целям, определенным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(или) муниципальных программах, о наличии коммерческой эффективности проекта (в случае, если после создания инвестором объекта социально-культурного и коммунально-бытового назначения данный объект остается в частной собственности) или социальной эффективности (в случае, если после создания инвестором объекта социально-культурного и коммунально-бытового назначения данный объект передается в государственную или муниципальную собственность);</w:t>
      </w:r>
    </w:p>
    <w:p w:rsidR="00425E57" w:rsidRDefault="00425E5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- по масштабным инвестиционным проектам - заключение о его соответствии (несоответствии) критериям, указанным в </w:t>
      </w:r>
      <w:hyperlink r:id="rId36" w:history="1">
        <w:r>
          <w:rPr>
            <w:color w:val="0000FF"/>
          </w:rPr>
          <w:t>пунктах 1</w:t>
        </w:r>
      </w:hyperlink>
      <w:r>
        <w:t xml:space="preserve"> - </w:t>
      </w:r>
      <w:hyperlink r:id="rId37" w:history="1">
        <w:r>
          <w:rPr>
            <w:color w:val="0000FF"/>
          </w:rPr>
          <w:t>4</w:t>
        </w:r>
      </w:hyperlink>
      <w:r>
        <w:t xml:space="preserve">, </w:t>
      </w:r>
      <w:hyperlink r:id="rId38" w:history="1">
        <w:r>
          <w:rPr>
            <w:color w:val="0000FF"/>
          </w:rPr>
          <w:t>6</w:t>
        </w:r>
      </w:hyperlink>
      <w:r>
        <w:t xml:space="preserve"> - </w:t>
      </w:r>
      <w:hyperlink r:id="rId39" w:history="1">
        <w:r>
          <w:rPr>
            <w:color w:val="0000FF"/>
          </w:rPr>
          <w:t>8 статьи 3</w:t>
        </w:r>
      </w:hyperlink>
      <w:r>
        <w:t xml:space="preserve"> Закона N 58-ЗКО.</w:t>
      </w:r>
    </w:p>
    <w:p w:rsidR="00425E57" w:rsidRDefault="00425E5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29.07.2020 N 231-пг)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Органы исполнительной власти Курской области в течение 10 рабочих дней со дня получения документов из Комитета анализируют их и представляют в Комитет заключения по вопросам, входящим в их компетенцию. При этом в заключениях органы исполнительной власти Курской области отражают: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отраслевые органы исполнительной власти Курской области - оценку сути предлагаемого проекта, его осуществимость, степень его новизны, техническую и технологическую стороны проекта, объективность показателей реализации проекта, достижение которых будет способствовать достижению целей и приоритетов, определенных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(или) муниципальных программах, а также значимость проекта для региона;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комитет архитектуры и градостроительства Курской области - заключение о соответствии проекта схеме территориального планирования Курской области.</w:t>
      </w:r>
    </w:p>
    <w:p w:rsidR="00425E57" w:rsidRDefault="00425E57">
      <w:pPr>
        <w:pStyle w:val="ConsPlusNormal"/>
        <w:jc w:val="both"/>
      </w:pPr>
      <w:r>
        <w:t xml:space="preserve">(в ред. постановлений Губернатора Курской области от 19.07.2018 </w:t>
      </w:r>
      <w:hyperlink r:id="rId41" w:history="1">
        <w:r>
          <w:rPr>
            <w:color w:val="0000FF"/>
          </w:rPr>
          <w:t>N 271-пг</w:t>
        </w:r>
      </w:hyperlink>
      <w:r>
        <w:t xml:space="preserve">, от 29.07.2020 </w:t>
      </w:r>
      <w:hyperlink r:id="rId42" w:history="1">
        <w:r>
          <w:rPr>
            <w:color w:val="0000FF"/>
          </w:rPr>
          <w:t>N 231-пг</w:t>
        </w:r>
      </w:hyperlink>
      <w:r>
        <w:t>)</w:t>
      </w:r>
    </w:p>
    <w:p w:rsidR="00425E57" w:rsidRDefault="00425E57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6.2. При поступлении документов на подтверждение соответствия масштабного инвестиционного проекта критериям, установленным </w:t>
      </w:r>
      <w:hyperlink r:id="rId43" w:history="1">
        <w:r>
          <w:rPr>
            <w:color w:val="0000FF"/>
          </w:rPr>
          <w:t>пунктом 5 статьи 3</w:t>
        </w:r>
      </w:hyperlink>
      <w:r>
        <w:t xml:space="preserve"> Закона N 58-ЗКО, Комитет в течение 3 рабочих дней со дня регистрации заявления или получения уточненных документов направляет их в комитет архитектуры и градостроительства Курской области, который в срок не более 20 рабочих дней со дня их получения проводит анализ данных документов и направляет в адрес Комитета заключение о соответствии (несоответствии) объектов, создаваемых заявителем, критериям, установленным </w:t>
      </w:r>
      <w:hyperlink r:id="rId44" w:history="1">
        <w:r>
          <w:rPr>
            <w:color w:val="0000FF"/>
          </w:rPr>
          <w:t>пунктом 5 статьи 3</w:t>
        </w:r>
      </w:hyperlink>
      <w:r>
        <w:t xml:space="preserve"> Закона N 58-ЗКО.</w:t>
      </w:r>
    </w:p>
    <w:p w:rsidR="00425E57" w:rsidRDefault="00425E57">
      <w:pPr>
        <w:pStyle w:val="ConsPlusNormal"/>
        <w:jc w:val="both"/>
      </w:pPr>
      <w:r>
        <w:t xml:space="preserve">(в ред. постановлений Губернатора Курской области от 30.11.2017 </w:t>
      </w:r>
      <w:hyperlink r:id="rId45" w:history="1">
        <w:r>
          <w:rPr>
            <w:color w:val="0000FF"/>
          </w:rPr>
          <w:t>N 348-пг</w:t>
        </w:r>
      </w:hyperlink>
      <w:r>
        <w:t xml:space="preserve">, от 19.07.2018 </w:t>
      </w:r>
      <w:hyperlink r:id="rId46" w:history="1">
        <w:r>
          <w:rPr>
            <w:color w:val="0000FF"/>
          </w:rPr>
          <w:t>N 271-пг</w:t>
        </w:r>
      </w:hyperlink>
      <w:r>
        <w:t xml:space="preserve">, от 29.07.2020 </w:t>
      </w:r>
      <w:hyperlink r:id="rId47" w:history="1">
        <w:r>
          <w:rPr>
            <w:color w:val="0000FF"/>
          </w:rPr>
          <w:t>N 231-пг</w:t>
        </w:r>
      </w:hyperlink>
      <w:r>
        <w:t>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Для подготовки заключения Комитет, а также комитет архитектуры и градостроительства Курской области могут делать запросы в органы местного самоуправления и (или) инвестору с целью уточнения показателей масштабного инвестиционного проекта.</w:t>
      </w:r>
    </w:p>
    <w:p w:rsidR="00425E57" w:rsidRDefault="00425E57">
      <w:pPr>
        <w:pStyle w:val="ConsPlusNormal"/>
        <w:jc w:val="both"/>
      </w:pPr>
      <w:r>
        <w:t xml:space="preserve">(в ред. постановлений Губернатора Курской области от 19.07.2018 </w:t>
      </w:r>
      <w:hyperlink r:id="rId48" w:history="1">
        <w:r>
          <w:rPr>
            <w:color w:val="0000FF"/>
          </w:rPr>
          <w:t>N 271-пг</w:t>
        </w:r>
      </w:hyperlink>
      <w:r>
        <w:t xml:space="preserve">, от 29.07.2020 </w:t>
      </w:r>
      <w:hyperlink r:id="rId49" w:history="1">
        <w:r>
          <w:rPr>
            <w:color w:val="0000FF"/>
          </w:rPr>
          <w:t>N 231-пг</w:t>
        </w:r>
      </w:hyperlink>
      <w:r>
        <w:t>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7. Комитет в течение 10 рабочих дней с даты получения последнего заключения, направленного в его адрес органом исполнительной власти Курской области в соответствии с </w:t>
      </w:r>
      <w:hyperlink w:anchor="P63" w:history="1">
        <w:r>
          <w:rPr>
            <w:color w:val="0000FF"/>
          </w:rPr>
          <w:t>пунктами 6.1</w:t>
        </w:r>
      </w:hyperlink>
      <w:r>
        <w:t xml:space="preserve"> или </w:t>
      </w:r>
      <w:hyperlink w:anchor="P73" w:history="1">
        <w:r>
          <w:rPr>
            <w:color w:val="0000FF"/>
          </w:rPr>
          <w:t>6.2</w:t>
        </w:r>
      </w:hyperlink>
      <w:r>
        <w:t xml:space="preserve"> настоящего Порядка, готовит сводное заключение, в котором отражается мнение всех органов исполнительной власти Курской области, принявших участие в рассмотрении документов.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В течение 2 рабочих дней после формирования сводного заключения Комитет направляет председателю Комиссии, созданной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Курской </w:t>
      </w:r>
      <w:r>
        <w:lastRenderedPageBreak/>
        <w:t>области от 11.08.2005 N 590 "Вопросы организации и проведения конкурсного отбора наиболее эффективных инвестиционных проектов" (далее - Комиссия), предложение о назначении даты заседания, которое должно быть проведено не более чем через 7 рабочих дней с даты получения председателем Комиссии предложения о проведении заседания.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8. Не позднее чем за 3 рабочих дня до даты заседания Комиссии Комитет направляет всем членам Комиссии сводное заключение.</w:t>
      </w:r>
    </w:p>
    <w:p w:rsidR="00425E57" w:rsidRDefault="00425E5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22.08.2019 N 341-пг)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9. Выписка из протокола заседания Комиссии о принятом решении в течение 10 рабочих дней со дня проведения заседания направляется в соответствующий отраслевой орган исполнительной власти Курской области, а также заявителю.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10. В случае отрицательного решения Комитет одновременно с выпиской из протокола заседания Комиссии направляет заявителю мотивированное решение о несоответствии объекта критериям, установленным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11. В случае положительного решения на основании выписки из протокола заседания Комиссии Комитет не позднее 3 рабочих дней со дня получения выписки готовит проект распоряжения Губернатора Курской области о соответствии объекта заявителя критериям, установленным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N 58-ЗКО, после подписания которого копия в течение 3 рабочих дней со дня подписания Губернатором Курской области направляется заявителю.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В распоряжении указываются наименование юридического лица - заявителя, наименование объекта социально-культурного и коммунально-бытового назначения, масштабного инвестиционного проекта, который планирует разместить (реализовать) заявитель, указание на соответствие объекта (проекта) критериям, установленным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Распоряжение Губернатора Курской области о соответствии объекта социально-культурного и коммунально-бытового назначения, масштабного инвестиционного проекта критериям, установленным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58-ЗКО, является основанием для подтверждения права заявителя на приобретение земельного участка государственной или муниципальной собственности на территории Курской области в аренду без проведения торгов в соответствии с </w:t>
      </w:r>
      <w:hyperlink r:id="rId56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Федерации.</w:t>
      </w: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right"/>
        <w:outlineLvl w:val="1"/>
      </w:pPr>
      <w:r>
        <w:t>Приложение</w:t>
      </w:r>
    </w:p>
    <w:p w:rsidR="00425E57" w:rsidRDefault="00425E57">
      <w:pPr>
        <w:pStyle w:val="ConsPlusNormal"/>
        <w:jc w:val="right"/>
      </w:pPr>
      <w:r>
        <w:t>к Порядку рассмотрения документов,</w:t>
      </w:r>
    </w:p>
    <w:p w:rsidR="00425E57" w:rsidRDefault="00425E57">
      <w:pPr>
        <w:pStyle w:val="ConsPlusNormal"/>
        <w:jc w:val="right"/>
      </w:pPr>
      <w:r>
        <w:t>предоставляемых инвесторами,</w:t>
      </w:r>
    </w:p>
    <w:p w:rsidR="00425E57" w:rsidRDefault="00425E57">
      <w:pPr>
        <w:pStyle w:val="ConsPlusNormal"/>
        <w:jc w:val="right"/>
      </w:pPr>
      <w:r>
        <w:t>для подтверждения соответствия</w:t>
      </w:r>
    </w:p>
    <w:p w:rsidR="00425E57" w:rsidRDefault="00425E57">
      <w:pPr>
        <w:pStyle w:val="ConsPlusNormal"/>
        <w:jc w:val="right"/>
      </w:pPr>
      <w:r>
        <w:t>создаваемых ими объектов</w:t>
      </w:r>
    </w:p>
    <w:p w:rsidR="00425E57" w:rsidRDefault="00425E57">
      <w:pPr>
        <w:pStyle w:val="ConsPlusNormal"/>
        <w:jc w:val="right"/>
      </w:pPr>
      <w:r>
        <w:t>социально-культурного и</w:t>
      </w:r>
    </w:p>
    <w:p w:rsidR="00425E57" w:rsidRDefault="00425E57">
      <w:pPr>
        <w:pStyle w:val="ConsPlusNormal"/>
        <w:jc w:val="right"/>
      </w:pPr>
      <w:r>
        <w:t>коммунально-бытового назначения,</w:t>
      </w:r>
    </w:p>
    <w:p w:rsidR="00425E57" w:rsidRDefault="00425E57">
      <w:pPr>
        <w:pStyle w:val="ConsPlusNormal"/>
        <w:jc w:val="right"/>
      </w:pPr>
      <w:r>
        <w:t>масштабных инвестиционных проектов</w:t>
      </w:r>
    </w:p>
    <w:p w:rsidR="00425E57" w:rsidRDefault="00425E57">
      <w:pPr>
        <w:pStyle w:val="ConsPlusNormal"/>
        <w:jc w:val="right"/>
      </w:pPr>
      <w:r>
        <w:t>критериям, установленным</w:t>
      </w:r>
    </w:p>
    <w:p w:rsidR="00425E57" w:rsidRDefault="00425E57">
      <w:pPr>
        <w:pStyle w:val="ConsPlusNormal"/>
        <w:jc w:val="right"/>
      </w:pPr>
      <w:r>
        <w:t>Законом Курской области</w:t>
      </w:r>
    </w:p>
    <w:p w:rsidR="00425E57" w:rsidRDefault="00425E57">
      <w:pPr>
        <w:pStyle w:val="ConsPlusNormal"/>
        <w:jc w:val="right"/>
      </w:pPr>
      <w:r>
        <w:t>от 22 июня 2015 года N 58-ЗКО</w:t>
      </w:r>
    </w:p>
    <w:p w:rsidR="00425E57" w:rsidRDefault="00425E57">
      <w:pPr>
        <w:pStyle w:val="ConsPlusNormal"/>
        <w:jc w:val="right"/>
      </w:pPr>
      <w:r>
        <w:t>"Об установлении критериев, которым</w:t>
      </w:r>
    </w:p>
    <w:p w:rsidR="00425E57" w:rsidRDefault="00425E57">
      <w:pPr>
        <w:pStyle w:val="ConsPlusNormal"/>
        <w:jc w:val="right"/>
      </w:pPr>
      <w:r>
        <w:t>должны соответствовать объекты</w:t>
      </w:r>
    </w:p>
    <w:p w:rsidR="00425E57" w:rsidRDefault="00425E57">
      <w:pPr>
        <w:pStyle w:val="ConsPlusNormal"/>
        <w:jc w:val="right"/>
      </w:pPr>
      <w:r>
        <w:t>социально-культурного и</w:t>
      </w:r>
    </w:p>
    <w:p w:rsidR="00425E57" w:rsidRDefault="00425E57">
      <w:pPr>
        <w:pStyle w:val="ConsPlusNormal"/>
        <w:jc w:val="right"/>
      </w:pPr>
      <w:r>
        <w:t>коммунально-бытового назначения,</w:t>
      </w:r>
    </w:p>
    <w:p w:rsidR="00425E57" w:rsidRDefault="00425E57">
      <w:pPr>
        <w:pStyle w:val="ConsPlusNormal"/>
        <w:jc w:val="right"/>
      </w:pPr>
      <w:r>
        <w:t>масштабные инвестиционные проекты,</w:t>
      </w:r>
    </w:p>
    <w:p w:rsidR="00425E57" w:rsidRDefault="00425E57">
      <w:pPr>
        <w:pStyle w:val="ConsPlusNormal"/>
        <w:jc w:val="right"/>
      </w:pPr>
      <w:r>
        <w:lastRenderedPageBreak/>
        <w:t>для размещения (реализации) которых</w:t>
      </w:r>
    </w:p>
    <w:p w:rsidR="00425E57" w:rsidRDefault="00425E57">
      <w:pPr>
        <w:pStyle w:val="ConsPlusNormal"/>
        <w:jc w:val="right"/>
      </w:pPr>
      <w:r>
        <w:t>допускается предоставление земельных</w:t>
      </w:r>
    </w:p>
    <w:p w:rsidR="00425E57" w:rsidRDefault="00425E57">
      <w:pPr>
        <w:pStyle w:val="ConsPlusNormal"/>
        <w:jc w:val="right"/>
      </w:pPr>
      <w:r>
        <w:t>участков в аренду без проведения торгов"</w:t>
      </w:r>
    </w:p>
    <w:p w:rsidR="00425E57" w:rsidRDefault="00425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22.08.2019 </w:t>
            </w:r>
            <w:hyperlink r:id="rId57" w:history="1">
              <w:r>
                <w:rPr>
                  <w:color w:val="0000FF"/>
                </w:rPr>
                <w:t>N 341-пг</w:t>
              </w:r>
            </w:hyperlink>
            <w:r>
              <w:rPr>
                <w:color w:val="392C69"/>
              </w:rPr>
              <w:t xml:space="preserve">, от 22.12.2020 </w:t>
            </w:r>
            <w:hyperlink r:id="rId58" w:history="1">
              <w:r>
                <w:rPr>
                  <w:color w:val="0000FF"/>
                </w:rPr>
                <w:t>N 408-пг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E57" w:rsidRDefault="00425E57">
      <w:pPr>
        <w:pStyle w:val="ConsPlusNormal"/>
        <w:jc w:val="both"/>
      </w:pPr>
    </w:p>
    <w:p w:rsidR="00425E57" w:rsidRDefault="00425E57">
      <w:pPr>
        <w:pStyle w:val="ConsPlusNonformat"/>
        <w:jc w:val="both"/>
      </w:pPr>
      <w:bookmarkStart w:id="4" w:name="P114"/>
      <w:bookmarkEnd w:id="4"/>
      <w:r>
        <w:t xml:space="preserve">                                 ЗАЯВЛЕНИЕ</w:t>
      </w:r>
    </w:p>
    <w:p w:rsidR="00425E57" w:rsidRDefault="00425E57">
      <w:pPr>
        <w:pStyle w:val="ConsPlusNonformat"/>
        <w:jc w:val="both"/>
      </w:pPr>
    </w:p>
    <w:p w:rsidR="00425E57" w:rsidRDefault="00425E57">
      <w:pPr>
        <w:pStyle w:val="ConsPlusNonformat"/>
        <w:jc w:val="both"/>
      </w:pPr>
      <w:r>
        <w:t xml:space="preserve">               от _________________________________________________________</w:t>
      </w:r>
    </w:p>
    <w:p w:rsidR="00425E57" w:rsidRDefault="00425E57">
      <w:pPr>
        <w:pStyle w:val="ConsPlusNonformat"/>
        <w:jc w:val="both"/>
      </w:pPr>
      <w:r>
        <w:t xml:space="preserve">                  (полное наименование, организационно-правовая форма, ИНН)</w:t>
      </w:r>
    </w:p>
    <w:p w:rsidR="00425E57" w:rsidRDefault="00425E57">
      <w:pPr>
        <w:pStyle w:val="ConsPlusNonformat"/>
        <w:jc w:val="both"/>
      </w:pPr>
      <w:r>
        <w:t xml:space="preserve">                                 (далее - заявитель))</w:t>
      </w:r>
    </w:p>
    <w:p w:rsidR="00425E57" w:rsidRDefault="00425E57">
      <w:pPr>
        <w:pStyle w:val="ConsPlusNonformat"/>
        <w:jc w:val="both"/>
      </w:pPr>
      <w:r>
        <w:t xml:space="preserve">               Адрес заявителя: ___________________________________________</w:t>
      </w:r>
    </w:p>
    <w:p w:rsidR="00425E57" w:rsidRDefault="00425E57">
      <w:pPr>
        <w:pStyle w:val="ConsPlusNonformat"/>
        <w:jc w:val="both"/>
      </w:pPr>
      <w:r>
        <w:t xml:space="preserve">               Телефон заявителя: _________________________________________</w:t>
      </w:r>
    </w:p>
    <w:p w:rsidR="00425E57" w:rsidRDefault="00425E57">
      <w:pPr>
        <w:pStyle w:val="ConsPlusNonformat"/>
        <w:jc w:val="both"/>
      </w:pPr>
    </w:p>
    <w:p w:rsidR="00425E57" w:rsidRDefault="00425E57">
      <w:pPr>
        <w:pStyle w:val="ConsPlusNonformat"/>
        <w:jc w:val="both"/>
      </w:pPr>
      <w:r>
        <w:t xml:space="preserve">    Прошу подтвердить соответствие ________________________________________</w:t>
      </w:r>
    </w:p>
    <w:p w:rsidR="00425E57" w:rsidRDefault="00425E57">
      <w:pPr>
        <w:pStyle w:val="ConsPlusNonformat"/>
        <w:jc w:val="both"/>
      </w:pPr>
      <w:r>
        <w:t xml:space="preserve">                                              (наименование объекта)</w:t>
      </w:r>
    </w:p>
    <w:p w:rsidR="00425E57" w:rsidRDefault="00425E57">
      <w:pPr>
        <w:pStyle w:val="ConsPlusNonformat"/>
        <w:jc w:val="both"/>
      </w:pPr>
      <w:r>
        <w:t xml:space="preserve">критериям, установленным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Курской области 22 июня 2015 года N 58-ЗКО</w:t>
      </w:r>
    </w:p>
    <w:p w:rsidR="00425E57" w:rsidRDefault="00425E57">
      <w:pPr>
        <w:pStyle w:val="ConsPlusNonformat"/>
        <w:jc w:val="both"/>
      </w:pPr>
      <w:r>
        <w:t xml:space="preserve">"Об   установлении   </w:t>
      </w:r>
      <w:proofErr w:type="gramStart"/>
      <w:r>
        <w:t xml:space="preserve">критериев,   </w:t>
      </w:r>
      <w:proofErr w:type="gramEnd"/>
      <w:r>
        <w:t>которым  должны  соответствовать  объекты</w:t>
      </w:r>
    </w:p>
    <w:p w:rsidR="00425E57" w:rsidRDefault="00425E57">
      <w:pPr>
        <w:pStyle w:val="ConsPlusNonformat"/>
        <w:jc w:val="both"/>
      </w:pPr>
      <w:r>
        <w:t xml:space="preserve">социально-культурного   и   коммунально-бытового   </w:t>
      </w:r>
      <w:proofErr w:type="gramStart"/>
      <w:r>
        <w:t xml:space="preserve">назначения,   </w:t>
      </w:r>
      <w:proofErr w:type="gramEnd"/>
      <w:r>
        <w:t>масштабные</w:t>
      </w:r>
    </w:p>
    <w:p w:rsidR="00425E57" w:rsidRDefault="00425E57">
      <w:pPr>
        <w:pStyle w:val="ConsPlusNonformat"/>
        <w:jc w:val="both"/>
      </w:pPr>
      <w:proofErr w:type="gramStart"/>
      <w:r>
        <w:t>инвестиционные  проекты</w:t>
      </w:r>
      <w:proofErr w:type="gramEnd"/>
      <w:r>
        <w:t>,  для  размещения  (реализации) которых допускается</w:t>
      </w:r>
    </w:p>
    <w:p w:rsidR="00425E57" w:rsidRDefault="00425E57">
      <w:pPr>
        <w:pStyle w:val="ConsPlusNonformat"/>
        <w:jc w:val="both"/>
      </w:pPr>
      <w:r>
        <w:t>предоставление земельных участков в аренду без проведения торгов".</w:t>
      </w:r>
    </w:p>
    <w:p w:rsidR="00425E57" w:rsidRDefault="00425E57">
      <w:pPr>
        <w:pStyle w:val="ConsPlusNonformat"/>
        <w:jc w:val="both"/>
      </w:pPr>
    </w:p>
    <w:p w:rsidR="00425E57" w:rsidRDefault="00425E57">
      <w:pPr>
        <w:pStyle w:val="ConsPlusNonformat"/>
        <w:jc w:val="both"/>
      </w:pPr>
      <w:r>
        <w:t xml:space="preserve">    Приложение: на _____ л.</w:t>
      </w:r>
    </w:p>
    <w:p w:rsidR="00425E57" w:rsidRDefault="00425E57">
      <w:pPr>
        <w:pStyle w:val="ConsPlusNonformat"/>
        <w:jc w:val="both"/>
      </w:pPr>
    </w:p>
    <w:p w:rsidR="00425E57" w:rsidRDefault="00425E57">
      <w:pPr>
        <w:pStyle w:val="ConsPlusNonformat"/>
        <w:jc w:val="both"/>
      </w:pPr>
      <w:proofErr w:type="gramStart"/>
      <w:r>
        <w:t xml:space="preserve">Заявитель:   </w:t>
      </w:r>
      <w:proofErr w:type="gramEnd"/>
      <w:r>
        <w:t xml:space="preserve"> __________________________________   ________________________</w:t>
      </w:r>
    </w:p>
    <w:p w:rsidR="00425E57" w:rsidRDefault="00425E57">
      <w:pPr>
        <w:pStyle w:val="ConsPlusNonformat"/>
        <w:jc w:val="both"/>
      </w:pPr>
      <w:r>
        <w:t xml:space="preserve">               (Ф.И.О., должность представителя        </w:t>
      </w:r>
      <w:proofErr w:type="gramStart"/>
      <w:r>
        <w:t xml:space="preserve">   (</w:t>
      </w:r>
      <w:proofErr w:type="gramEnd"/>
      <w:r>
        <w:t>подпись)</w:t>
      </w:r>
    </w:p>
    <w:p w:rsidR="00425E57" w:rsidRDefault="00425E57">
      <w:pPr>
        <w:pStyle w:val="ConsPlusNonformat"/>
        <w:jc w:val="both"/>
      </w:pPr>
      <w:r>
        <w:t xml:space="preserve">                    юридического лица)</w:t>
      </w:r>
    </w:p>
    <w:p w:rsidR="00425E57" w:rsidRDefault="00425E57">
      <w:pPr>
        <w:pStyle w:val="ConsPlusNonformat"/>
        <w:jc w:val="both"/>
      </w:pPr>
    </w:p>
    <w:p w:rsidR="00425E57" w:rsidRDefault="00425E57">
      <w:pPr>
        <w:pStyle w:val="ConsPlusNonformat"/>
        <w:jc w:val="both"/>
      </w:pPr>
      <w:r>
        <w:t>"___" ___________ 20___ г.</w:t>
      </w:r>
    </w:p>
    <w:p w:rsidR="00425E57" w:rsidRDefault="00425E57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425E57" w:rsidRDefault="00425E57">
      <w:pPr>
        <w:pStyle w:val="ConsPlusNormal"/>
      </w:pPr>
    </w:p>
    <w:p w:rsidR="00425E57" w:rsidRDefault="00425E57">
      <w:pPr>
        <w:pStyle w:val="ConsPlusNonformat"/>
        <w:jc w:val="both"/>
      </w:pPr>
      <w:r>
        <w:t>Объект ______________________ относится к категории ____________________.</w:t>
      </w:r>
    </w:p>
    <w:p w:rsidR="00425E57" w:rsidRDefault="00425E57">
      <w:pPr>
        <w:pStyle w:val="ConsPlusNonformat"/>
        <w:jc w:val="both"/>
      </w:pPr>
      <w:r>
        <w:t xml:space="preserve">        (наименование </w:t>
      </w:r>
      <w:proofErr w:type="gramStart"/>
      <w:r>
        <w:t xml:space="preserve">объекта)   </w:t>
      </w:r>
      <w:proofErr w:type="gramEnd"/>
      <w:r>
        <w:t xml:space="preserve">        (социально-культурного назначения,</w:t>
      </w:r>
    </w:p>
    <w:p w:rsidR="00425E57" w:rsidRDefault="00425E57">
      <w:pPr>
        <w:pStyle w:val="ConsPlusNonformat"/>
        <w:jc w:val="both"/>
      </w:pPr>
      <w:r>
        <w:t xml:space="preserve">                                           коммунально-бытового назначения,</w:t>
      </w:r>
    </w:p>
    <w:p w:rsidR="00425E57" w:rsidRDefault="00425E57">
      <w:pPr>
        <w:pStyle w:val="ConsPlusNonformat"/>
        <w:jc w:val="both"/>
      </w:pPr>
      <w:r>
        <w:t xml:space="preserve">                                          масштабный инвестиционный проект)</w:t>
      </w: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jc w:val="right"/>
        <w:outlineLvl w:val="0"/>
      </w:pPr>
      <w:r>
        <w:t>Утвержден</w:t>
      </w:r>
    </w:p>
    <w:p w:rsidR="00425E57" w:rsidRDefault="00425E57">
      <w:pPr>
        <w:pStyle w:val="ConsPlusNormal"/>
        <w:jc w:val="right"/>
      </w:pPr>
      <w:r>
        <w:t>постановлением</w:t>
      </w:r>
    </w:p>
    <w:p w:rsidR="00425E57" w:rsidRDefault="00425E57">
      <w:pPr>
        <w:pStyle w:val="ConsPlusNormal"/>
        <w:jc w:val="right"/>
      </w:pPr>
      <w:r>
        <w:t>Губернатора Курской области</w:t>
      </w:r>
    </w:p>
    <w:p w:rsidR="00425E57" w:rsidRDefault="00425E57">
      <w:pPr>
        <w:pStyle w:val="ConsPlusNormal"/>
        <w:jc w:val="right"/>
      </w:pPr>
      <w:r>
        <w:t>от 21 июня 2017 г. N 192-пг</w:t>
      </w: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Title"/>
        <w:jc w:val="center"/>
      </w:pPr>
      <w:bookmarkStart w:id="5" w:name="P153"/>
      <w:bookmarkEnd w:id="5"/>
      <w:r>
        <w:t>ПЕРЕЧЕНЬ</w:t>
      </w:r>
    </w:p>
    <w:p w:rsidR="00425E57" w:rsidRDefault="00425E57">
      <w:pPr>
        <w:pStyle w:val="ConsPlusTitle"/>
        <w:jc w:val="center"/>
      </w:pPr>
      <w:r>
        <w:t>ДОКУМЕНТОВ, ПРЕДОСТАВЛЯЕМЫХ ИНВЕСТОРАМИ ДЛЯ ПОДТВЕРЖДЕНИЯ</w:t>
      </w:r>
    </w:p>
    <w:p w:rsidR="00425E57" w:rsidRDefault="00425E57">
      <w:pPr>
        <w:pStyle w:val="ConsPlusTitle"/>
        <w:jc w:val="center"/>
      </w:pPr>
      <w:r>
        <w:t>СООТВЕТСТВИЯ СОЗДАВАЕМЫХ ИМИ ОБЪЕКТОВ СОЦИАЛЬНО-КУЛЬТУРНОГО</w:t>
      </w:r>
    </w:p>
    <w:p w:rsidR="00425E57" w:rsidRDefault="00425E57">
      <w:pPr>
        <w:pStyle w:val="ConsPlusTitle"/>
        <w:jc w:val="center"/>
      </w:pPr>
      <w:r>
        <w:t>И КОММУНАЛЬНО-БЫТОВОГО НАЗНАЧЕНИЯ, МАСШТАБНЫХ ИНВЕСТИЦИОННЫХ</w:t>
      </w:r>
    </w:p>
    <w:p w:rsidR="00425E57" w:rsidRDefault="00425E57">
      <w:pPr>
        <w:pStyle w:val="ConsPlusTitle"/>
        <w:jc w:val="center"/>
      </w:pPr>
      <w:r>
        <w:t>ПРОЕКТОВ КРИТЕРИЯМ, УСТАНОВЛЕННЫМ ЗАКОНОМ КУРСКОЙ ОБЛАСТИ</w:t>
      </w:r>
    </w:p>
    <w:p w:rsidR="00425E57" w:rsidRDefault="00425E57">
      <w:pPr>
        <w:pStyle w:val="ConsPlusTitle"/>
        <w:jc w:val="center"/>
      </w:pPr>
      <w:r>
        <w:t>ОТ 22 ИЮНЯ 2015 ГОДА N 58-ЗКО "ОБ УСТАНОВЛЕНИИ КРИТЕРИЕВ,</w:t>
      </w:r>
    </w:p>
    <w:p w:rsidR="00425E57" w:rsidRDefault="00425E57">
      <w:pPr>
        <w:pStyle w:val="ConsPlusTitle"/>
        <w:jc w:val="center"/>
      </w:pPr>
      <w:r>
        <w:t>КОТОРЫМ ДОЛЖНЫ СООТВЕТСТВОВАТЬ ОБЪЕКТЫ</w:t>
      </w:r>
    </w:p>
    <w:p w:rsidR="00425E57" w:rsidRDefault="00425E57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425E57" w:rsidRDefault="00425E57">
      <w:pPr>
        <w:pStyle w:val="ConsPlusTitle"/>
        <w:jc w:val="center"/>
      </w:pPr>
      <w:r>
        <w:t>МАСШТАБНЫЕ ИНВЕСТИЦИОННЫЕ ПРОЕКТЫ, ДЛЯ РАЗМЕЩЕНИЯ</w:t>
      </w:r>
    </w:p>
    <w:p w:rsidR="00425E57" w:rsidRDefault="00425E57">
      <w:pPr>
        <w:pStyle w:val="ConsPlusTitle"/>
        <w:jc w:val="center"/>
      </w:pPr>
      <w:r>
        <w:t>(РЕАЛИЗАЦИИ) КОТОРЫХ ДОПУСКАЕТСЯ ПРЕДОСТАВЛЕНИЕ ЗЕМЕЛЬНЫХ</w:t>
      </w:r>
    </w:p>
    <w:p w:rsidR="00425E57" w:rsidRDefault="00425E57">
      <w:pPr>
        <w:pStyle w:val="ConsPlusTitle"/>
        <w:jc w:val="center"/>
      </w:pPr>
      <w:r>
        <w:lastRenderedPageBreak/>
        <w:t>УЧАСТКОВ В АРЕНДУ БЕЗ ПРОВЕДЕНИЯ ТОРГОВ"</w:t>
      </w:r>
    </w:p>
    <w:p w:rsidR="00425E57" w:rsidRDefault="00425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25E57" w:rsidRDefault="00425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60" w:history="1">
              <w:r>
                <w:rPr>
                  <w:color w:val="0000FF"/>
                </w:rPr>
                <w:t>N 348-пг</w:t>
              </w:r>
            </w:hyperlink>
            <w:r>
              <w:rPr>
                <w:color w:val="392C69"/>
              </w:rPr>
              <w:t xml:space="preserve">, от 22.08.2019 </w:t>
            </w:r>
            <w:hyperlink r:id="rId61" w:history="1">
              <w:r>
                <w:rPr>
                  <w:color w:val="0000FF"/>
                </w:rPr>
                <w:t>N 341-пг</w:t>
              </w:r>
            </w:hyperlink>
            <w:r>
              <w:rPr>
                <w:color w:val="392C69"/>
              </w:rPr>
              <w:t xml:space="preserve">, от 22.12.2020 </w:t>
            </w:r>
            <w:hyperlink r:id="rId62" w:history="1">
              <w:r>
                <w:rPr>
                  <w:color w:val="0000FF"/>
                </w:rPr>
                <w:t>N 408-пг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ind w:firstLine="540"/>
        <w:jc w:val="both"/>
      </w:pPr>
      <w:r>
        <w:t xml:space="preserve">1. Заявление о подтверждении соответствия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Заявление, Закон N 58-ЗКО).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2. Заверенные заявителем копии учредительных документов с изменениями и дополнениями.</w:t>
      </w:r>
    </w:p>
    <w:p w:rsidR="00425E57" w:rsidRDefault="00425E5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425E57" w:rsidRDefault="00425E57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3. Выписка из Единого государственного реестра юридических лиц, выданная не ранее чем за месяц до даты подачи Заявления.</w:t>
      </w:r>
    </w:p>
    <w:p w:rsidR="00425E57" w:rsidRDefault="00425E57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4. Экономическое обоснование создания объекта, реализации инвестиционного проекта: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4.1. При создании объектов социально-культурного и коммунально-бытового назначения (далее - объект), которые после создания объекта остаются в частной собственности инвестора, а также при реализации масштабных инвестиционных проектов для подтверждения критериев, установленных в </w:t>
      </w:r>
      <w:hyperlink r:id="rId65" w:history="1">
        <w:r>
          <w:rPr>
            <w:color w:val="0000FF"/>
          </w:rPr>
          <w:t>пунктах 1</w:t>
        </w:r>
      </w:hyperlink>
      <w:r>
        <w:t xml:space="preserve"> - </w:t>
      </w:r>
      <w:hyperlink r:id="rId66" w:history="1">
        <w:r>
          <w:rPr>
            <w:color w:val="0000FF"/>
          </w:rPr>
          <w:t>3</w:t>
        </w:r>
      </w:hyperlink>
      <w:r>
        <w:t xml:space="preserve">, </w:t>
      </w:r>
      <w:hyperlink r:id="rId67" w:history="1">
        <w:r>
          <w:rPr>
            <w:color w:val="0000FF"/>
          </w:rPr>
          <w:t>6</w:t>
        </w:r>
      </w:hyperlink>
      <w:r>
        <w:t xml:space="preserve"> - </w:t>
      </w:r>
      <w:hyperlink r:id="rId68" w:history="1">
        <w:r>
          <w:rPr>
            <w:color w:val="0000FF"/>
          </w:rPr>
          <w:t>7 статьи 3</w:t>
        </w:r>
      </w:hyperlink>
      <w:r>
        <w:t xml:space="preserve"> Закона N 58-ЗКО, документы по экономическому обоснованию включают:</w:t>
      </w:r>
    </w:p>
    <w:p w:rsidR="00425E57" w:rsidRDefault="00425E57">
      <w:pPr>
        <w:pStyle w:val="ConsPlusNormal"/>
        <w:jc w:val="both"/>
      </w:pPr>
      <w:r>
        <w:t xml:space="preserve">(в ред. постановлений Губернатора Курской области от 22.08.2019 </w:t>
      </w:r>
      <w:hyperlink r:id="rId69" w:history="1">
        <w:r>
          <w:rPr>
            <w:color w:val="0000FF"/>
          </w:rPr>
          <w:t>N 341-пг</w:t>
        </w:r>
      </w:hyperlink>
      <w:r>
        <w:t xml:space="preserve">, от 29.07.2020 </w:t>
      </w:r>
      <w:hyperlink r:id="rId70" w:history="1">
        <w:r>
          <w:rPr>
            <w:color w:val="0000FF"/>
          </w:rPr>
          <w:t>N 231-пг</w:t>
        </w:r>
      </w:hyperlink>
      <w:r>
        <w:t>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1) бизнес-план (на бумажном и электронном носителях) на создание объекта, осуществление инвестиционного проекта, содержащий в обязательном порядке: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титульный лист;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исполнительное резюме;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анализ положения дел в организации инвестора, в отрасли;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анализ рынка;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план маркетинга;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план производства;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организационный план (в случае создания в результате реализации инвестиционного проекта рабочих мест для инвалидов это должно быть отражено в организационном плане);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риски и неопределенности;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2) финансовую модель проекта, содержащую расчеты денежных потоков по проекту и расчеты показателей эффективности инвестиционного проекта: чистого приведенного дохода (NPV), внутренней нормы доходности (IRR), срока окупаемости (простого и дисконтированного).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4.2. При создании объектов социально-культурного и коммунально-бытового назначения (далее - объекты), которые передаются в государственную или муниципальную собственность, </w:t>
      </w:r>
      <w:r>
        <w:lastRenderedPageBreak/>
        <w:t>документы включают: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описание объекта;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технико-экономическое обоснование, включающее целевые показатели по объекту.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4.3. При реализации масштабных инвестиционных проектов для подтверждения критериев, установленных </w:t>
      </w:r>
      <w:hyperlink r:id="rId71" w:history="1">
        <w:r>
          <w:rPr>
            <w:color w:val="0000FF"/>
          </w:rPr>
          <w:t>пунктом 4 статьи 3</w:t>
        </w:r>
      </w:hyperlink>
      <w:r>
        <w:t xml:space="preserve"> Закона N 58-ЗКО, документы по экономическому обоснованию включают: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1) концепцию создания индустриального (промышленного) парка, подготовленную в соответствии с требованиями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27.05.2014 N 338-па "Об утверждении Положения об условиях и порядке создания индустриальных (промышленных) парков";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2) финансовую модель создания индустриального (промышленного) парка, содержащую расчеты денежных потоков по проекту, включая потоки при создании объектов потенциальных резидентов парка, и расчеты показателей эффективности инвестиционного проекта: чистого приведенного дохода (NPV), внутренней нормы доходности (IRR), срока окупаемости (простого и дисконтированного).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4.4. При реализации масштабных инвестиционных проектов для подтверждения критериев, установленных </w:t>
      </w:r>
      <w:hyperlink r:id="rId73" w:history="1">
        <w:r>
          <w:rPr>
            <w:color w:val="0000FF"/>
          </w:rPr>
          <w:t>пунктом 5 статьи 3</w:t>
        </w:r>
      </w:hyperlink>
      <w:r>
        <w:t xml:space="preserve"> Закона N 58-ЗКО, документы по экономическому обоснованию включают: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1) паспорт инвестиционного проекта по строительству индивидуальных жилых и многоквартирных домов, заверенный заявителем, который должен содержать: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а) наименование проекта и его содержание;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б) перечень объектов капитального строительства, планируемых к созданию, и стоимость каждого из них;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в) источники финансирования проекта по строительству индивидуальных жилых и многоквартирных домов с подтверждением намерений кредитной организации по предоставлению кредитных ресурсов на реализацию проекта (в случае привлечения заемных средств);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2) обоснование необходимости строительства индивидуальных жилых и многоквартирных домов для передачи в собственность или социальный наем гражданам, лишившимся жилого помещения в результате чрезвычайной ситуации, подтвержденное соответствующим органом исполнительной власти Курской области или органом местного самоуправления, на территории которого планируется строительство индивидуальных жилых и многоквартирных домов;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3) перечень условий передачи индивидуальных жилых и многоквартирных домов в собственность или социальный наем гражданам, лишившимся жилого помещения в результате чрезвычайной ситуации.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4.5. При реализации масштабных инвестиционных проектов для подтверждения критериев, установленных </w:t>
      </w:r>
      <w:hyperlink r:id="rId74" w:history="1">
        <w:r>
          <w:rPr>
            <w:color w:val="0000FF"/>
          </w:rPr>
          <w:t>пунктом 8 статьи 3</w:t>
        </w:r>
      </w:hyperlink>
      <w:r>
        <w:t xml:space="preserve"> Закона N 58-ЗКО, документы по экономическому обоснованию включают: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1) концепцию создания промышленного технопарка, включающую: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перечень и характеристики объектов промышленной и технологической инфраструктуры промышленного технопарка;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lastRenderedPageBreak/>
        <w:t>характеристики зданий, строений и помещений, предназначенных для размещения резидентов промышленного технопарка;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2) технико-экономическое обоснование создания промышленного технопарка, включающее: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оценку объемов затрат на создание промышленной инфраструктуры промышленного технопарка;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информацию о планируемом объеме промышленного производства промышленной продукции;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информацию о планируемом объеме затрат на проведение научно-технической деятельности и (или) инновационной деятельности в целях освоения производства промышленной продукции и коммерциализации полученных научно-технических результатов на территории промышленного технопарка;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информацию о плановом значении финансово-экономических показателей деятельности управляющей компании, текущем (расчетном) и плановом значении финансово-экономических показателей деятельности резидентов или потенциальных резидентов промышленного технопарка.</w:t>
      </w:r>
    </w:p>
    <w:p w:rsidR="00425E57" w:rsidRDefault="00425E57">
      <w:pPr>
        <w:pStyle w:val="ConsPlusNormal"/>
        <w:jc w:val="both"/>
      </w:pPr>
      <w:r>
        <w:t xml:space="preserve">(п. 4.5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29.07.2020 N 231-пг)</w:t>
      </w:r>
    </w:p>
    <w:p w:rsidR="00425E57" w:rsidRDefault="00425E57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5. Справка налогового органа о состоянии расчетов по налогам, сборам, страховым взносам, пеням, штрафам, процентам, выданная не ранее чем за месяц до даты подачи заявления.</w:t>
      </w:r>
    </w:p>
    <w:p w:rsidR="00425E57" w:rsidRDefault="00425E57">
      <w:pPr>
        <w:pStyle w:val="ConsPlusNormal"/>
        <w:jc w:val="both"/>
      </w:pPr>
      <w:r>
        <w:t xml:space="preserve">(п. 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22.12.2020 N 408-пг)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>6. Заверенная заявителем копия решения соответствующего органа управления заявителя о назначении руководителя, главного бухгалтера.</w:t>
      </w:r>
    </w:p>
    <w:p w:rsidR="00425E57" w:rsidRDefault="00425E57">
      <w:pPr>
        <w:pStyle w:val="ConsPlusNormal"/>
        <w:jc w:val="both"/>
      </w:pPr>
      <w:r>
        <w:t xml:space="preserve">(п. 6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22.12.2020 N 408-пг)</w:t>
      </w:r>
    </w:p>
    <w:p w:rsidR="00425E57" w:rsidRDefault="00425E57">
      <w:pPr>
        <w:pStyle w:val="ConsPlusNormal"/>
        <w:spacing w:before="220"/>
        <w:ind w:firstLine="540"/>
        <w:jc w:val="both"/>
      </w:pPr>
      <w:r>
        <w:t xml:space="preserve">В случае непредоставления инвестором по собственной инициативе документов, предусмотренных </w:t>
      </w:r>
      <w:hyperlink w:anchor="P171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208" w:history="1">
        <w:r>
          <w:rPr>
            <w:color w:val="0000FF"/>
          </w:rPr>
          <w:t>5</w:t>
        </w:r>
      </w:hyperlink>
      <w:r>
        <w:t xml:space="preserve"> настоящего перечня, комитет по экономике и развитию Курской области запрашивает их в порядке межведомственного взаимодействия.</w:t>
      </w:r>
    </w:p>
    <w:p w:rsidR="00425E57" w:rsidRDefault="00425E57">
      <w:pPr>
        <w:pStyle w:val="ConsPlusNormal"/>
        <w:jc w:val="center"/>
      </w:pPr>
    </w:p>
    <w:p w:rsidR="00425E57" w:rsidRDefault="00425E57">
      <w:pPr>
        <w:pStyle w:val="ConsPlusNormal"/>
        <w:jc w:val="both"/>
      </w:pPr>
    </w:p>
    <w:p w:rsidR="00425E57" w:rsidRDefault="00425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57D" w:rsidRDefault="0072557D">
      <w:bookmarkStart w:id="9" w:name="_GoBack"/>
      <w:bookmarkEnd w:id="9"/>
    </w:p>
    <w:sectPr w:rsidR="0072557D" w:rsidSect="00C3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7"/>
    <w:rsid w:val="00425E57"/>
    <w:rsid w:val="007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FF91-7342-4E17-8347-F20B4215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FE4020741230597D0CE83054C437D804ABFC0C8F10AFFFD820B2191B4140F527FF45320E0244E7923E4A741EE110EEBDE8C13E192E0A764EC1B4SBeAI" TargetMode="External"/><Relationship Id="rId21" Type="http://schemas.openxmlformats.org/officeDocument/2006/relationships/hyperlink" Target="consultantplus://offline/ref=95FE4020741230597D0CE83054C437D804ABFC0C8F1FA5F9DB20B2191B4140F527FF45320E0244E7923E4A761EE110EEBDE8C13E192E0A764EC1B4SBeAI" TargetMode="External"/><Relationship Id="rId42" Type="http://schemas.openxmlformats.org/officeDocument/2006/relationships/hyperlink" Target="consultantplus://offline/ref=95FE4020741230597D0CE83054C437D804ABFC0C8F1FA1F8D320B2191B4140F527FF45320E0244E7923E4A701EE110EEBDE8C13E192E0A764EC1B4SBeAI" TargetMode="External"/><Relationship Id="rId47" Type="http://schemas.openxmlformats.org/officeDocument/2006/relationships/hyperlink" Target="consultantplus://offline/ref=95FE4020741230597D0CE83054C437D804ABFC0C8F1FA1F8D320B2191B4140F527FF45320E0244E7923E4A711EE110EEBDE8C13E192E0A764EC1B4SBeAI" TargetMode="External"/><Relationship Id="rId63" Type="http://schemas.openxmlformats.org/officeDocument/2006/relationships/hyperlink" Target="consultantplus://offline/ref=95FE4020741230597D0CE83054C437D804ABFC0C8F1FA5F9DB20B2191B4140F527FF45200E5A48E695204B760BB741A8SEe9I" TargetMode="External"/><Relationship Id="rId68" Type="http://schemas.openxmlformats.org/officeDocument/2006/relationships/hyperlink" Target="consultantplus://offline/ref=95FE4020741230597D0CE83054C437D804ABFC0C8F1FA5F9DB20B2191B4140F527FF45320E0244E7923E49731EE110EEBDE8C13E192E0A764EC1B4SBeAI" TargetMode="External"/><Relationship Id="rId16" Type="http://schemas.openxmlformats.org/officeDocument/2006/relationships/hyperlink" Target="consultantplus://offline/ref=95FE4020741230597D0CE83054C437D804ABFC0C8F19A4FDD320B2191B4140F527FF45320E0244E7923E4B721EE110EEBDE8C13E192E0A764EC1B4SBeAI" TargetMode="External"/><Relationship Id="rId11" Type="http://schemas.openxmlformats.org/officeDocument/2006/relationships/hyperlink" Target="consultantplus://offline/ref=95FE4020741230597D0CE83054C437D804ABFC0C8F1FA5F9DB20B2191B4140F527FF45320E0244E7923E4A761EE110EEBDE8C13E192E0A764EC1B4SBeAI" TargetMode="External"/><Relationship Id="rId24" Type="http://schemas.openxmlformats.org/officeDocument/2006/relationships/hyperlink" Target="consultantplus://offline/ref=95FE4020741230597D0CE83054C437D804ABFC0C8F1FA5F9DB20B2191B4140F527FF45200E5A48E695204B760BB741A8SEe9I" TargetMode="External"/><Relationship Id="rId32" Type="http://schemas.openxmlformats.org/officeDocument/2006/relationships/hyperlink" Target="consultantplus://offline/ref=95FE4020741230597D0CE83054C437D804ABFC0C8018AFFFD220B2191B4140F527FF45320E0244E7923E4B711EE110EEBDE8C13E192E0A764EC1B4SBeAI" TargetMode="External"/><Relationship Id="rId37" Type="http://schemas.openxmlformats.org/officeDocument/2006/relationships/hyperlink" Target="consultantplus://offline/ref=95FE4020741230597D0CE83054C437D804ABFC0C8F1FA5F9DB20B2191B4140F527FF45320E0244E7923E497C1EE110EEBDE8C13E192E0A764EC1B4SBeAI" TargetMode="External"/><Relationship Id="rId40" Type="http://schemas.openxmlformats.org/officeDocument/2006/relationships/hyperlink" Target="consultantplus://offline/ref=95FE4020741230597D0CE83054C437D804ABFC0C8F1FA1F8D320B2191B4140F527FF45320E0244E7923E4A761EE110EEBDE8C13E192E0A764EC1B4SBeAI" TargetMode="External"/><Relationship Id="rId45" Type="http://schemas.openxmlformats.org/officeDocument/2006/relationships/hyperlink" Target="consultantplus://offline/ref=95FE4020741230597D0CE83054C437D804ABFC0C811EA1F5DF20B2191B4140F527FF45320E0244E7923E4A751EE110EEBDE8C13E192E0A764EC1B4SBeAI" TargetMode="External"/><Relationship Id="rId53" Type="http://schemas.openxmlformats.org/officeDocument/2006/relationships/hyperlink" Target="consultantplus://offline/ref=95FE4020741230597D0CE83054C437D804ABFC0C8F1FA5F9DB20B2191B4140F527FF45200E5A48E695204B760BB741A8SEe9I" TargetMode="External"/><Relationship Id="rId58" Type="http://schemas.openxmlformats.org/officeDocument/2006/relationships/hyperlink" Target="consultantplus://offline/ref=95FE4020741230597D0CE83054C437D804ABFC0C8F10AFFFD820B2191B4140F527FF45320E0244E7923E4A761EE110EEBDE8C13E192E0A764EC1B4SBeAI" TargetMode="External"/><Relationship Id="rId66" Type="http://schemas.openxmlformats.org/officeDocument/2006/relationships/hyperlink" Target="consultantplus://offline/ref=95FE4020741230597D0CE83054C437D804ABFC0C8F1FA5F9DB20B2191B4140F527FF45320E0244E7923E4A711EE110EEBDE8C13E192E0A764EC1B4SBeAI" TargetMode="External"/><Relationship Id="rId74" Type="http://schemas.openxmlformats.org/officeDocument/2006/relationships/hyperlink" Target="consultantplus://offline/ref=95FE4020741230597D0CE83054C437D804ABFC0C8F1FA5F9DB20B2191B4140F527FF45320E0244E7923E497D1EE110EEBDE8C13E192E0A764EC1B4SBeA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95FE4020741230597D0CE83054C437D804ABFC0C811EA1F5DF20B2191B4140F527FF45320E0244E7923E4B711EE110EEBDE8C13E192E0A764EC1B4SBeAI" TargetMode="External"/><Relationship Id="rId61" Type="http://schemas.openxmlformats.org/officeDocument/2006/relationships/hyperlink" Target="consultantplus://offline/ref=95FE4020741230597D0CE83054C437D804ABFC0C8F19A4FDD320B2191B4140F527FF45320E0244E7923E4A761EE110EEBDE8C13E192E0A764EC1B4SBeAI" TargetMode="External"/><Relationship Id="rId19" Type="http://schemas.openxmlformats.org/officeDocument/2006/relationships/hyperlink" Target="consultantplus://offline/ref=95FE4020741230597D0CE83054C437D804ABFC0C8F10AFFFD820B2191B4140F527FF45320E0244E7923E4B7D1EE110EEBDE8C13E192E0A764EC1B4SBeAI" TargetMode="External"/><Relationship Id="rId14" Type="http://schemas.openxmlformats.org/officeDocument/2006/relationships/hyperlink" Target="consultantplus://offline/ref=95FE4020741230597D0CE83054C437D804ABFC0C811EA1F5DF20B2191B4140F527FF45320E0244E7923E4B7D1EE110EEBDE8C13E192E0A764EC1B4SBeAI" TargetMode="External"/><Relationship Id="rId22" Type="http://schemas.openxmlformats.org/officeDocument/2006/relationships/hyperlink" Target="consultantplus://offline/ref=95FE4020741230597D0CE83054C437D804ABFC0C8F10AFF8DB20B2191B4140F527FF45200E5A48E695204B760BB741A8SEe9I" TargetMode="External"/><Relationship Id="rId27" Type="http://schemas.openxmlformats.org/officeDocument/2006/relationships/hyperlink" Target="consultantplus://offline/ref=95FE4020741230597D0CE83054C437D804ABFC0C8F1FA5F9DB20B2191B4140F527FF45320E0244E7923E4B7D1EE110EEBDE8C13E192E0A764EC1B4SBeAI" TargetMode="External"/><Relationship Id="rId30" Type="http://schemas.openxmlformats.org/officeDocument/2006/relationships/hyperlink" Target="consultantplus://offline/ref=95FE4020741230597D0CE83054C437D804ABFC0C8F1FA5F9DB20B2191B4140F527FF45320E0244E7923E49711EE110EEBDE8C13E192E0A764EC1B4SBeAI" TargetMode="External"/><Relationship Id="rId35" Type="http://schemas.openxmlformats.org/officeDocument/2006/relationships/hyperlink" Target="consultantplus://offline/ref=95FE4020741230597D0CE83054C437D804ABFC0C811EA1F5DF20B2191B4140F527FF45320E0244E7923E4A741EE110EEBDE8C13E192E0A764EC1B4SBeAI" TargetMode="External"/><Relationship Id="rId43" Type="http://schemas.openxmlformats.org/officeDocument/2006/relationships/hyperlink" Target="consultantplus://offline/ref=95FE4020741230597D0CE83054C437D804ABFC0C8F1FA5F9DB20B2191B4140F527FF45320E0244E7923E4A731EE110EEBDE8C13E192E0A764EC1B4SBeAI" TargetMode="External"/><Relationship Id="rId48" Type="http://schemas.openxmlformats.org/officeDocument/2006/relationships/hyperlink" Target="consultantplus://offline/ref=95FE4020741230597D0CE83054C437D804ABFC0C8018AFFFD220B2191B4140F527FF45320E0244E7923E4B711EE110EEBDE8C13E192E0A764EC1B4SBeAI" TargetMode="External"/><Relationship Id="rId56" Type="http://schemas.openxmlformats.org/officeDocument/2006/relationships/hyperlink" Target="consultantplus://offline/ref=95FE4020741230597D0CE82657A86DD400A7A100871DADAB867FE9444C484AA260B01C754D0F4EB3C37A1E7914B25FAAEAFBC23905S2eFI" TargetMode="External"/><Relationship Id="rId64" Type="http://schemas.openxmlformats.org/officeDocument/2006/relationships/hyperlink" Target="consultantplus://offline/ref=95FE4020741230597D0CE83054C437D804ABFC0C811EA1F5DF20B2191B4140F527FF45320E0244E7923E4A771EE110EEBDE8C13E192E0A764EC1B4SBeAI" TargetMode="External"/><Relationship Id="rId69" Type="http://schemas.openxmlformats.org/officeDocument/2006/relationships/hyperlink" Target="consultantplus://offline/ref=95FE4020741230597D0CE83054C437D804ABFC0C8F19A4FDD320B2191B4140F527FF45320E0244E7923E4A761EE110EEBDE8C13E192E0A764EC1B4SBeAI" TargetMode="External"/><Relationship Id="rId77" Type="http://schemas.openxmlformats.org/officeDocument/2006/relationships/hyperlink" Target="consultantplus://offline/ref=95FE4020741230597D0CE83054C437D804ABFC0C8F10AFFFD820B2191B4140F527FF45320E0244E7923E4A731EE110EEBDE8C13E192E0A764EC1B4SBeAI" TargetMode="External"/><Relationship Id="rId8" Type="http://schemas.openxmlformats.org/officeDocument/2006/relationships/hyperlink" Target="consultantplus://offline/ref=95FE4020741230597D0CE83054C437D804ABFC0C8F1BA6FCDE20B2191B4140F527FF45320E0244E7923E4A721EE110EEBDE8C13E192E0A764EC1B4SBeAI" TargetMode="External"/><Relationship Id="rId51" Type="http://schemas.openxmlformats.org/officeDocument/2006/relationships/hyperlink" Target="consultantplus://offline/ref=95FE4020741230597D0CE83054C437D804ABFC0C8F19A4FDD320B2191B4140F527FF45320E0244E7923E4A741EE110EEBDE8C13E192E0A764EC1B4SBeAI" TargetMode="External"/><Relationship Id="rId72" Type="http://schemas.openxmlformats.org/officeDocument/2006/relationships/hyperlink" Target="consultantplus://offline/ref=95FE4020741230597D0CE83054C437D804ABFC0C8F1AA5FFD920B2191B4140F527FF45200E5A48E695204B760BB741A8SEe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FE4020741230597D0CE83054C437D804ABFC0C8F1FA5F9DB20B2191B4140F527FF45200E5A48E695204B760BB741A8SEe9I" TargetMode="External"/><Relationship Id="rId17" Type="http://schemas.openxmlformats.org/officeDocument/2006/relationships/hyperlink" Target="consultantplus://offline/ref=95FE4020741230597D0CE83054C437D804ABFC0C8F1BA6FCDE20B2191B4140F527FF45320E0244E7923E4A721EE110EEBDE8C13E192E0A764EC1B4SBeAI" TargetMode="External"/><Relationship Id="rId25" Type="http://schemas.openxmlformats.org/officeDocument/2006/relationships/hyperlink" Target="consultantplus://offline/ref=95FE4020741230597D0CE82657A86DD401A8A0038312F0A18E26E5464B4715A767A11C704D1145E58C3C4B76S1e4I" TargetMode="External"/><Relationship Id="rId33" Type="http://schemas.openxmlformats.org/officeDocument/2006/relationships/hyperlink" Target="consultantplus://offline/ref=95FE4020741230597D0CE83054C437D804ABFC0C8F1BA6FCDE20B2191B4140F527FF45320E0244E7923E4A721EE110EEBDE8C13E192E0A764EC1B4SBeAI" TargetMode="External"/><Relationship Id="rId38" Type="http://schemas.openxmlformats.org/officeDocument/2006/relationships/hyperlink" Target="consultantplus://offline/ref=95FE4020741230597D0CE83054C437D804ABFC0C8F1FA5F9DB20B2191B4140F527FF45320E0244E7923E49711EE110EEBDE8C13E192E0A764EC1B4SBeAI" TargetMode="External"/><Relationship Id="rId46" Type="http://schemas.openxmlformats.org/officeDocument/2006/relationships/hyperlink" Target="consultantplus://offline/ref=95FE4020741230597D0CE83054C437D804ABFC0C8018AFFFD220B2191B4140F527FF45320E0244E7923E4B711EE110EEBDE8C13E192E0A764EC1B4SBeAI" TargetMode="External"/><Relationship Id="rId59" Type="http://schemas.openxmlformats.org/officeDocument/2006/relationships/hyperlink" Target="consultantplus://offline/ref=95FE4020741230597D0CE83054C437D804ABFC0C8F1FA5F9DB20B2191B4140F527FF45200E5A48E695204B760BB741A8SEe9I" TargetMode="External"/><Relationship Id="rId67" Type="http://schemas.openxmlformats.org/officeDocument/2006/relationships/hyperlink" Target="consultantplus://offline/ref=95FE4020741230597D0CE83054C437D804ABFC0C8F1FA5F9DB20B2191B4140F527FF45320E0244E7923E49711EE110EEBDE8C13E192E0A764EC1B4SBeAI" TargetMode="External"/><Relationship Id="rId20" Type="http://schemas.openxmlformats.org/officeDocument/2006/relationships/hyperlink" Target="consultantplus://offline/ref=95FE4020741230597D0CE83054C437D804ABFC0C8F1FA5F9DB20B2191B4140F527FF45200E5A48E695204B760BB741A8SEe9I" TargetMode="External"/><Relationship Id="rId41" Type="http://schemas.openxmlformats.org/officeDocument/2006/relationships/hyperlink" Target="consultantplus://offline/ref=95FE4020741230597D0CE83054C437D804ABFC0C8018AFFFD220B2191B4140F527FF45320E0244E7923E4B711EE110EEBDE8C13E192E0A764EC1B4SBeAI" TargetMode="External"/><Relationship Id="rId54" Type="http://schemas.openxmlformats.org/officeDocument/2006/relationships/hyperlink" Target="consultantplus://offline/ref=95FE4020741230597D0CE83054C437D804ABFC0C8F1FA5F9DB20B2191B4140F527FF45200E5A48E695204B760BB741A8SEe9I" TargetMode="External"/><Relationship Id="rId62" Type="http://schemas.openxmlformats.org/officeDocument/2006/relationships/hyperlink" Target="consultantplus://offline/ref=95FE4020741230597D0CE83054C437D804ABFC0C8F10AFFFD820B2191B4140F527FF45320E0244E7923E4A701EE110EEBDE8C13E192E0A764EC1B4SBeAI" TargetMode="External"/><Relationship Id="rId70" Type="http://schemas.openxmlformats.org/officeDocument/2006/relationships/hyperlink" Target="consultantplus://offline/ref=95FE4020741230597D0CE83054C437D804ABFC0C8F1FA1F8D320B2191B4140F527FF45320E0244E7923E4A731EE110EEBDE8C13E192E0A764EC1B4SBeAI" TargetMode="External"/><Relationship Id="rId75" Type="http://schemas.openxmlformats.org/officeDocument/2006/relationships/hyperlink" Target="consultantplus://offline/ref=95FE4020741230597D0CE83054C437D804ABFC0C8F1FA1F8D320B2191B4140F527FF45320E0244E7923E4A7C1EE110EEBDE8C13E192E0A764EC1B4SBe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E4020741230597D0CE83054C437D804ABFC0C8018AFFFD220B2191B4140F527FF45320E0244E7923E4B701EE110EEBDE8C13E192E0A764EC1B4SBeAI" TargetMode="External"/><Relationship Id="rId15" Type="http://schemas.openxmlformats.org/officeDocument/2006/relationships/hyperlink" Target="consultantplus://offline/ref=95FE4020741230597D0CE83054C437D804ABFC0C8018AFFFD220B2191B4140F527FF45320E0244E7923E4B711EE110EEBDE8C13E192E0A764EC1B4SBeAI" TargetMode="External"/><Relationship Id="rId23" Type="http://schemas.openxmlformats.org/officeDocument/2006/relationships/hyperlink" Target="consultantplus://offline/ref=95FE4020741230597D0CE83054C437D804ABFC0C8F1FA5F9DB20B2191B4140F527FF45200E5A48E695204B760BB741A8SEe9I" TargetMode="External"/><Relationship Id="rId28" Type="http://schemas.openxmlformats.org/officeDocument/2006/relationships/hyperlink" Target="consultantplus://offline/ref=95FE4020741230597D0CE83054C437D804ABFC0C8F1FA5F9DB20B2191B4140F527FF45320E0244E7923E4A771EE110EEBDE8C13E192E0A764EC1B4SBeAI" TargetMode="External"/><Relationship Id="rId36" Type="http://schemas.openxmlformats.org/officeDocument/2006/relationships/hyperlink" Target="consultantplus://offline/ref=95FE4020741230597D0CE83054C437D804ABFC0C8F1FA5F9DB20B2191B4140F527FF45320E0244E7923E4A771EE110EEBDE8C13E192E0A764EC1B4SBeAI" TargetMode="External"/><Relationship Id="rId49" Type="http://schemas.openxmlformats.org/officeDocument/2006/relationships/hyperlink" Target="consultantplus://offline/ref=95FE4020741230597D0CE83054C437D804ABFC0C8F1FA1F8D320B2191B4140F527FF45320E0244E7923E4A711EE110EEBDE8C13E192E0A764EC1B4SBeAI" TargetMode="External"/><Relationship Id="rId57" Type="http://schemas.openxmlformats.org/officeDocument/2006/relationships/hyperlink" Target="consultantplus://offline/ref=95FE4020741230597D0CE83054C437D804ABFC0C8F19A4FDD320B2191B4140F527FF45320E0244E7923E4A751EE110EEBDE8C13E192E0A764EC1B4SBeAI" TargetMode="External"/><Relationship Id="rId10" Type="http://schemas.openxmlformats.org/officeDocument/2006/relationships/hyperlink" Target="consultantplus://offline/ref=95FE4020741230597D0CE83054C437D804ABFC0C8F10AFFFD820B2191B4140F527FF45320E0244E7923E4B701EE110EEBDE8C13E192E0A764EC1B4SBeAI" TargetMode="External"/><Relationship Id="rId31" Type="http://schemas.openxmlformats.org/officeDocument/2006/relationships/hyperlink" Target="consultantplus://offline/ref=95FE4020741230597D0CE83054C437D804ABFC0C8F1FA5F9DB20B2191B4140F527FF45320E0244E7923E497D1EE110EEBDE8C13E192E0A764EC1B4SBeAI" TargetMode="External"/><Relationship Id="rId44" Type="http://schemas.openxmlformats.org/officeDocument/2006/relationships/hyperlink" Target="consultantplus://offline/ref=95FE4020741230597D0CE83054C437D804ABFC0C8F1FA5F9DB20B2191B4140F527FF45320E0244E7923E4A731EE110EEBDE8C13E192E0A764EC1B4SBeAI" TargetMode="External"/><Relationship Id="rId52" Type="http://schemas.openxmlformats.org/officeDocument/2006/relationships/hyperlink" Target="consultantplus://offline/ref=95FE4020741230597D0CE83054C437D804ABFC0C8F1FA5F9DB20B2191B4140F527FF45200E5A48E695204B760BB741A8SEe9I" TargetMode="External"/><Relationship Id="rId60" Type="http://schemas.openxmlformats.org/officeDocument/2006/relationships/hyperlink" Target="consultantplus://offline/ref=95FE4020741230597D0CE83054C437D804ABFC0C811EA1F5DF20B2191B4140F527FF45320E0244E7923E4A761EE110EEBDE8C13E192E0A764EC1B4SBeAI" TargetMode="External"/><Relationship Id="rId65" Type="http://schemas.openxmlformats.org/officeDocument/2006/relationships/hyperlink" Target="consultantplus://offline/ref=95FE4020741230597D0CE83054C437D804ABFC0C8F1FA5F9DB20B2191B4140F527FF45320E0244E7923E4A771EE110EEBDE8C13E192E0A764EC1B4SBeAI" TargetMode="External"/><Relationship Id="rId73" Type="http://schemas.openxmlformats.org/officeDocument/2006/relationships/hyperlink" Target="consultantplus://offline/ref=95FE4020741230597D0CE83054C437D804ABFC0C8F1FA5F9DB20B2191B4140F527FF45320E0244E7923E4A731EE110EEBDE8C13E192E0A764EC1B4SBeAI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FE4020741230597D0CE83054C437D804ABFC0C8F1FA1F8D320B2191B4140F527FF45320E0244E7923E4B711EE110EEBDE8C13E192E0A764EC1B4SBeAI" TargetMode="External"/><Relationship Id="rId13" Type="http://schemas.openxmlformats.org/officeDocument/2006/relationships/hyperlink" Target="consultantplus://offline/ref=95FE4020741230597D0CE83054C437D804ABFC0C8F1FA5F9DB20B2191B4140F527FF45200E5A48E695204B760BB741A8SEe9I" TargetMode="External"/><Relationship Id="rId18" Type="http://schemas.openxmlformats.org/officeDocument/2006/relationships/hyperlink" Target="consultantplus://offline/ref=95FE4020741230597D0CE83054C437D804ABFC0C8F1FA1F8D320B2191B4140F527FF45320E0244E7923E4B7D1EE110EEBDE8C13E192E0A764EC1B4SBeAI" TargetMode="External"/><Relationship Id="rId39" Type="http://schemas.openxmlformats.org/officeDocument/2006/relationships/hyperlink" Target="consultantplus://offline/ref=95FE4020741230597D0CE83054C437D804ABFC0C8F1FA5F9DB20B2191B4140F527FF45320E0244E7923E497D1EE110EEBDE8C13E192E0A764EC1B4SBeAI" TargetMode="External"/><Relationship Id="rId34" Type="http://schemas.openxmlformats.org/officeDocument/2006/relationships/hyperlink" Target="consultantplus://offline/ref=95FE4020741230597D0CE83054C437D804ABFC0C8F1FA1F8D320B2191B4140F527FF45320E0244E7923E4A751EE110EEBDE8C13E192E0A764EC1B4SBeAI" TargetMode="External"/><Relationship Id="rId50" Type="http://schemas.openxmlformats.org/officeDocument/2006/relationships/hyperlink" Target="consultantplus://offline/ref=95FE4020741230597D0CE83054C437D804ABFC0C8F10A5F4DA20B2191B4140F527FF45200E5A48E695204B760BB741A8SEe9I" TargetMode="External"/><Relationship Id="rId55" Type="http://schemas.openxmlformats.org/officeDocument/2006/relationships/hyperlink" Target="consultantplus://offline/ref=95FE4020741230597D0CE83054C437D804ABFC0C8F1FA5F9DB20B2191B4140F527FF45200E5A48E695204B760BB741A8SEe9I" TargetMode="External"/><Relationship Id="rId76" Type="http://schemas.openxmlformats.org/officeDocument/2006/relationships/hyperlink" Target="consultantplus://offline/ref=95FE4020741230597D0CE83054C437D804ABFC0C8F10AFFFD820B2191B4140F527FF45320E0244E7923E4A711EE110EEBDE8C13E192E0A764EC1B4SBeAI" TargetMode="External"/><Relationship Id="rId7" Type="http://schemas.openxmlformats.org/officeDocument/2006/relationships/hyperlink" Target="consultantplus://offline/ref=95FE4020741230597D0CE83054C437D804ABFC0C8F19A4FDD320B2191B4140F527FF45320E0244E7923E4B701EE110EEBDE8C13E192E0A764EC1B4SBeAI" TargetMode="External"/><Relationship Id="rId71" Type="http://schemas.openxmlformats.org/officeDocument/2006/relationships/hyperlink" Target="consultantplus://offline/ref=95FE4020741230597D0CE83054C437D804ABFC0C8F1FA5F9DB20B2191B4140F527FF45320E0244E7923E4A721EE110EEBDE8C13E192E0A764EC1B4SBe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FE4020741230597D0CE83054C437D804ABFC0C8F1FA5F9DB20B2191B4140F527FF45320E0244E7923E497C1EE110EEBDE8C13E192E0A764EC1B4SB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5532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2021-02-17T08:30:00Z</dcterms:created>
  <dcterms:modified xsi:type="dcterms:W3CDTF">2021-02-17T08:30:00Z</dcterms:modified>
</cp:coreProperties>
</file>