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EB2" w:rsidRPr="00C436D6" w:rsidRDefault="00D91EB2">
      <w:r w:rsidRPr="00C436D6">
        <w:rPr>
          <w:sz w:val="21"/>
          <w:szCs w:val="21"/>
        </w:rPr>
        <w:t>В соответствии с Постановлением Администрации Курской области от 15.10.2014 г. № 652-па</w:t>
      </w:r>
    </w:p>
    <w:p w:rsidR="00D91EB2" w:rsidRPr="00C436D6" w:rsidRDefault="00D91EB2">
      <w:r w:rsidRPr="00C436D6">
        <w:rPr>
          <w:sz w:val="21"/>
          <w:szCs w:val="21"/>
        </w:rPr>
        <w:t>«Об управлении акциями (долями) хозяйственных обществ, находящимися в государственной собственности Курской области»</w:t>
      </w:r>
    </w:p>
    <w:p w:rsidR="00D91EB2" w:rsidRPr="00C436D6" w:rsidRDefault="00D91EB2">
      <w:pPr>
        <w:ind w:left="6237"/>
        <w:jc w:val="center"/>
        <w:rPr>
          <w:b/>
        </w:rPr>
      </w:pPr>
    </w:p>
    <w:p w:rsidR="00D91EB2" w:rsidRPr="00C436D6" w:rsidRDefault="00D91EB2">
      <w:pPr>
        <w:ind w:left="4536"/>
        <w:jc w:val="center"/>
      </w:pPr>
      <w:r w:rsidRPr="00C436D6">
        <w:rPr>
          <w:b/>
        </w:rPr>
        <w:t>УТВЕРЖДАЮ:</w:t>
      </w:r>
    </w:p>
    <w:p w:rsidR="00D91EB2" w:rsidRPr="00C436D6" w:rsidRDefault="002C3F71">
      <w:pPr>
        <w:ind w:left="4536"/>
        <w:jc w:val="center"/>
      </w:pPr>
      <w:proofErr w:type="spellStart"/>
      <w:r>
        <w:t>Врио</w:t>
      </w:r>
      <w:proofErr w:type="spellEnd"/>
      <w:r>
        <w:t xml:space="preserve"> п</w:t>
      </w:r>
      <w:r w:rsidR="00D91EB2" w:rsidRPr="00C436D6">
        <w:t>редседател</w:t>
      </w:r>
      <w:r>
        <w:t>я</w:t>
      </w:r>
      <w:r w:rsidR="00D91EB2" w:rsidRPr="00C436D6">
        <w:t xml:space="preserve"> комитета </w:t>
      </w:r>
    </w:p>
    <w:p w:rsidR="00D91EB2" w:rsidRPr="00C436D6" w:rsidRDefault="00D91EB2">
      <w:pPr>
        <w:ind w:left="4536"/>
        <w:jc w:val="center"/>
      </w:pPr>
      <w:r w:rsidRPr="00C436D6">
        <w:t xml:space="preserve">по экономике и развитию </w:t>
      </w:r>
    </w:p>
    <w:p w:rsidR="00D91EB2" w:rsidRPr="00C436D6" w:rsidRDefault="00D91EB2">
      <w:pPr>
        <w:ind w:left="4536"/>
        <w:jc w:val="center"/>
      </w:pPr>
      <w:r w:rsidRPr="00C436D6">
        <w:t>Курской области</w:t>
      </w:r>
    </w:p>
    <w:p w:rsidR="00D91EB2" w:rsidRPr="00C436D6" w:rsidRDefault="00D91EB2">
      <w:pPr>
        <w:ind w:left="4536"/>
        <w:jc w:val="center"/>
      </w:pPr>
      <w:r w:rsidRPr="00C436D6">
        <w:t xml:space="preserve">__________ Ю.А. </w:t>
      </w:r>
      <w:proofErr w:type="spellStart"/>
      <w:r w:rsidRPr="00C436D6">
        <w:t>Типикина</w:t>
      </w:r>
      <w:proofErr w:type="spellEnd"/>
    </w:p>
    <w:p w:rsidR="00D91EB2" w:rsidRPr="00C436D6" w:rsidRDefault="00D91EB2">
      <w:pPr>
        <w:ind w:left="4536"/>
        <w:jc w:val="center"/>
      </w:pPr>
      <w:r w:rsidRPr="00C436D6">
        <w:t>«____» ___________ 201</w:t>
      </w:r>
      <w:r w:rsidR="008F62E9">
        <w:t>8</w:t>
      </w:r>
      <w:r w:rsidRPr="00C436D6">
        <w:t xml:space="preserve"> г.</w:t>
      </w:r>
    </w:p>
    <w:p w:rsidR="00D91EB2" w:rsidRPr="00C436D6" w:rsidRDefault="00D91EB2"/>
    <w:p w:rsidR="00D91EB2" w:rsidRPr="00C436D6" w:rsidRDefault="00D91EB2"/>
    <w:p w:rsidR="00D91EB2" w:rsidRPr="00C436D6" w:rsidRDefault="00D91EB2">
      <w:pPr>
        <w:jc w:val="center"/>
        <w:rPr>
          <w:rFonts w:ascii="Arial" w:hAnsi="Arial" w:cs="Arial"/>
        </w:rPr>
      </w:pPr>
    </w:p>
    <w:p w:rsidR="00D91EB2" w:rsidRPr="00C436D6" w:rsidRDefault="00D91EB2">
      <w:pPr>
        <w:jc w:val="center"/>
      </w:pPr>
      <w:r w:rsidRPr="00C436D6">
        <w:rPr>
          <w:b/>
        </w:rPr>
        <w:t>ПРОГРАММА ДЕЯТЕЛЬНОСТИ</w:t>
      </w:r>
    </w:p>
    <w:p w:rsidR="00D91EB2" w:rsidRPr="00C436D6" w:rsidRDefault="00D91EB2">
      <w:pPr>
        <w:jc w:val="center"/>
      </w:pPr>
      <w:r w:rsidRPr="00C436D6">
        <w:rPr>
          <w:b/>
        </w:rPr>
        <w:t>ХОЗЯЙСТВЕННОГО ОБЩЕСТВА КУРСКОЙ ОБЛАСТИ</w:t>
      </w:r>
    </w:p>
    <w:p w:rsidR="00D91EB2" w:rsidRPr="00C436D6" w:rsidRDefault="00D91EB2">
      <w:pPr>
        <w:jc w:val="center"/>
      </w:pPr>
      <w:r w:rsidRPr="00C436D6">
        <w:rPr>
          <w:b/>
        </w:rPr>
        <w:t>АО «АГЕНТСТВО ПО ПРИВЛЕЧЕНИЮ ИНВЕСТИЦИЙ</w:t>
      </w:r>
    </w:p>
    <w:p w:rsidR="00D91EB2" w:rsidRPr="00C436D6" w:rsidRDefault="00D91EB2">
      <w:pPr>
        <w:jc w:val="center"/>
      </w:pPr>
      <w:r w:rsidRPr="00C436D6">
        <w:rPr>
          <w:b/>
        </w:rPr>
        <w:t>КУРСКОЙ ОБЛАСТИ»</w:t>
      </w:r>
    </w:p>
    <w:p w:rsidR="00D91EB2" w:rsidRPr="00C436D6" w:rsidRDefault="00D91EB2">
      <w:pPr>
        <w:jc w:val="center"/>
      </w:pPr>
      <w:r w:rsidRPr="00C436D6">
        <w:rPr>
          <w:b/>
        </w:rPr>
        <w:t>НА 201</w:t>
      </w:r>
      <w:r w:rsidR="00C436D6">
        <w:rPr>
          <w:b/>
        </w:rPr>
        <w:t>9</w:t>
      </w:r>
      <w:r w:rsidR="00073B0C" w:rsidRPr="00C436D6">
        <w:rPr>
          <w:b/>
        </w:rPr>
        <w:t xml:space="preserve"> </w:t>
      </w:r>
      <w:r w:rsidRPr="00C436D6">
        <w:rPr>
          <w:b/>
        </w:rPr>
        <w:t>ГОД</w:t>
      </w:r>
    </w:p>
    <w:p w:rsidR="00D91EB2" w:rsidRPr="00C436D6" w:rsidRDefault="00D91EB2">
      <w:pPr>
        <w:jc w:val="center"/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20"/>
        <w:gridCol w:w="3208"/>
        <w:gridCol w:w="5333"/>
      </w:tblGrid>
      <w:tr w:rsidR="00D91EB2" w:rsidRPr="00C436D6">
        <w:tc>
          <w:tcPr>
            <w:tcW w:w="90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EB2" w:rsidRPr="00C436D6" w:rsidRDefault="00D91EB2">
            <w:pPr>
              <w:jc w:val="center"/>
            </w:pPr>
            <w:r w:rsidRPr="00C436D6">
              <w:rPr>
                <w:b/>
                <w:sz w:val="21"/>
                <w:szCs w:val="21"/>
              </w:rPr>
              <w:t>Сведения о хозяйственном обществе</w:t>
            </w:r>
          </w:p>
        </w:tc>
      </w:tr>
      <w:tr w:rsidR="00D91EB2" w:rsidRPr="00C436D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EB2" w:rsidRPr="00C436D6" w:rsidRDefault="00D91EB2">
            <w:pPr>
              <w:jc w:val="center"/>
            </w:pPr>
            <w:r w:rsidRPr="00C436D6">
              <w:rPr>
                <w:sz w:val="21"/>
                <w:szCs w:val="21"/>
              </w:rPr>
              <w:t>1</w:t>
            </w:r>
          </w:p>
        </w:tc>
        <w:tc>
          <w:tcPr>
            <w:tcW w:w="3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EB2" w:rsidRPr="00C436D6" w:rsidRDefault="00D91EB2">
            <w:r w:rsidRPr="00C436D6">
              <w:rPr>
                <w:sz w:val="21"/>
                <w:szCs w:val="21"/>
              </w:rPr>
              <w:t>Полное официальное наименование хозяйственного общества</w:t>
            </w:r>
          </w:p>
        </w:tc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EB2" w:rsidRPr="00C436D6" w:rsidRDefault="00D91EB2">
            <w:r w:rsidRPr="00C436D6">
              <w:rPr>
                <w:sz w:val="21"/>
                <w:szCs w:val="21"/>
              </w:rPr>
              <w:t>Акционерное общество «Агентство по привлечению инвестиций Курской области»</w:t>
            </w:r>
          </w:p>
        </w:tc>
      </w:tr>
      <w:tr w:rsidR="00D91EB2" w:rsidRPr="00C436D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EB2" w:rsidRPr="00C436D6" w:rsidRDefault="00D91EB2">
            <w:pPr>
              <w:jc w:val="center"/>
            </w:pPr>
            <w:r w:rsidRPr="00C436D6">
              <w:rPr>
                <w:sz w:val="21"/>
                <w:szCs w:val="21"/>
              </w:rPr>
              <w:t>2</w:t>
            </w:r>
          </w:p>
        </w:tc>
        <w:tc>
          <w:tcPr>
            <w:tcW w:w="8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EB2" w:rsidRPr="00C436D6" w:rsidRDefault="00D91EB2">
            <w:r w:rsidRPr="00C436D6">
              <w:rPr>
                <w:sz w:val="21"/>
                <w:szCs w:val="21"/>
              </w:rPr>
              <w:t>Свидетельство о внесении в реестр государственного имущества Курской области:</w:t>
            </w:r>
          </w:p>
        </w:tc>
      </w:tr>
      <w:tr w:rsidR="00D91EB2" w:rsidRPr="00C436D6" w:rsidTr="00073B0C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EB2" w:rsidRPr="00C436D6" w:rsidRDefault="00D91E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EB2" w:rsidRPr="00C436D6" w:rsidRDefault="00D91EB2">
            <w:r w:rsidRPr="00C436D6">
              <w:rPr>
                <w:sz w:val="21"/>
                <w:szCs w:val="21"/>
              </w:rPr>
              <w:t>реестровый номер</w:t>
            </w:r>
          </w:p>
        </w:tc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1EB2" w:rsidRPr="00C436D6" w:rsidRDefault="00073B0C" w:rsidP="00073B0C">
            <w:pPr>
              <w:rPr>
                <w:sz w:val="21"/>
                <w:szCs w:val="21"/>
              </w:rPr>
            </w:pPr>
            <w:r w:rsidRPr="00C436D6">
              <w:rPr>
                <w:sz w:val="21"/>
                <w:szCs w:val="21"/>
              </w:rPr>
              <w:t>1124632009710</w:t>
            </w:r>
          </w:p>
        </w:tc>
      </w:tr>
      <w:tr w:rsidR="00D91EB2" w:rsidRPr="00C436D6" w:rsidTr="00073B0C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EB2" w:rsidRPr="00C436D6" w:rsidRDefault="00D91E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EB2" w:rsidRPr="00C436D6" w:rsidRDefault="00D91EB2">
            <w:r w:rsidRPr="00C436D6">
              <w:rPr>
                <w:sz w:val="21"/>
                <w:szCs w:val="21"/>
              </w:rPr>
              <w:t>дата присвоения реестрового номера</w:t>
            </w:r>
          </w:p>
        </w:tc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1EB2" w:rsidRPr="00C436D6" w:rsidRDefault="00073B0C" w:rsidP="00073B0C">
            <w:pPr>
              <w:rPr>
                <w:sz w:val="21"/>
                <w:szCs w:val="21"/>
              </w:rPr>
            </w:pPr>
            <w:r w:rsidRPr="00C436D6">
              <w:rPr>
                <w:sz w:val="21"/>
                <w:szCs w:val="21"/>
              </w:rPr>
              <w:t>26.06.2012</w:t>
            </w:r>
          </w:p>
        </w:tc>
      </w:tr>
      <w:tr w:rsidR="00D91EB2" w:rsidRPr="00C436D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EB2" w:rsidRPr="00C436D6" w:rsidRDefault="00D91EB2">
            <w:pPr>
              <w:jc w:val="center"/>
            </w:pPr>
            <w:r w:rsidRPr="00C436D6">
              <w:rPr>
                <w:sz w:val="21"/>
                <w:szCs w:val="21"/>
              </w:rPr>
              <w:t>3</w:t>
            </w:r>
          </w:p>
        </w:tc>
        <w:tc>
          <w:tcPr>
            <w:tcW w:w="8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EB2" w:rsidRPr="00C436D6" w:rsidRDefault="00D91EB2">
            <w:r w:rsidRPr="00C436D6">
              <w:rPr>
                <w:sz w:val="21"/>
                <w:szCs w:val="21"/>
              </w:rPr>
              <w:t>Органы управления хозяйственного общества</w:t>
            </w:r>
          </w:p>
        </w:tc>
      </w:tr>
      <w:tr w:rsidR="00D91EB2" w:rsidRPr="00C436D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EB2" w:rsidRPr="00C436D6" w:rsidRDefault="00D91E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EB2" w:rsidRPr="00C436D6" w:rsidRDefault="00D91EB2">
            <w:r w:rsidRPr="00C436D6">
              <w:rPr>
                <w:sz w:val="21"/>
                <w:szCs w:val="21"/>
              </w:rPr>
              <w:t>сведения о единоличном исполнительном органе</w:t>
            </w:r>
          </w:p>
        </w:tc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EB2" w:rsidRPr="00C436D6" w:rsidRDefault="00D91EB2">
            <w:r w:rsidRPr="00C436D6">
              <w:rPr>
                <w:sz w:val="21"/>
                <w:szCs w:val="21"/>
              </w:rPr>
              <w:t>Генеральный директор</w:t>
            </w:r>
          </w:p>
          <w:p w:rsidR="00D91EB2" w:rsidRPr="00C436D6" w:rsidRDefault="002C3F71">
            <w:r>
              <w:rPr>
                <w:sz w:val="21"/>
                <w:szCs w:val="21"/>
              </w:rPr>
              <w:t>Еремеев Алексей Геннадьевич</w:t>
            </w:r>
          </w:p>
        </w:tc>
      </w:tr>
      <w:tr w:rsidR="00D91EB2" w:rsidRPr="00C436D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EB2" w:rsidRPr="00C436D6" w:rsidRDefault="00D91E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EB2" w:rsidRPr="00C436D6" w:rsidRDefault="00D91EB2">
            <w:r w:rsidRPr="00C436D6">
              <w:rPr>
                <w:sz w:val="21"/>
                <w:szCs w:val="21"/>
              </w:rPr>
              <w:t>данные о составе Совета директоров, в том числе о представителях интересов Курской области</w:t>
            </w:r>
          </w:p>
        </w:tc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EB2" w:rsidRPr="00C436D6" w:rsidRDefault="00D91EB2">
            <w:pPr>
              <w:pStyle w:val="18"/>
              <w:spacing w:after="80"/>
              <w:ind w:left="172" w:hanging="132"/>
            </w:pPr>
            <w:r w:rsidRPr="00C436D6">
              <w:rPr>
                <w:sz w:val="21"/>
                <w:szCs w:val="21"/>
              </w:rPr>
              <w:t xml:space="preserve">Председатель Совета директоров, представитель интересов Курской области – заместитель Губернатора Курской области </w:t>
            </w:r>
            <w:r w:rsidR="002C3F71">
              <w:rPr>
                <w:sz w:val="21"/>
                <w:szCs w:val="21"/>
              </w:rPr>
              <w:t>М</w:t>
            </w:r>
            <w:r w:rsidRPr="00C436D6">
              <w:rPr>
                <w:sz w:val="21"/>
                <w:szCs w:val="21"/>
              </w:rPr>
              <w:t>.</w:t>
            </w:r>
            <w:r w:rsidR="002C3F71">
              <w:rPr>
                <w:sz w:val="21"/>
                <w:szCs w:val="21"/>
              </w:rPr>
              <w:t>М</w:t>
            </w:r>
            <w:r w:rsidRPr="00C436D6">
              <w:rPr>
                <w:sz w:val="21"/>
                <w:szCs w:val="21"/>
              </w:rPr>
              <w:t>. </w:t>
            </w:r>
            <w:proofErr w:type="spellStart"/>
            <w:r w:rsidR="002C3F71">
              <w:rPr>
                <w:sz w:val="21"/>
                <w:szCs w:val="21"/>
              </w:rPr>
              <w:t>Бесхмельницын</w:t>
            </w:r>
            <w:proofErr w:type="spellEnd"/>
            <w:r w:rsidRPr="00C436D6">
              <w:rPr>
                <w:sz w:val="21"/>
                <w:szCs w:val="21"/>
              </w:rPr>
              <w:t>;</w:t>
            </w:r>
          </w:p>
          <w:p w:rsidR="00D91EB2" w:rsidRPr="00C436D6" w:rsidRDefault="00D91EB2">
            <w:pPr>
              <w:pStyle w:val="18"/>
              <w:spacing w:after="80"/>
              <w:ind w:left="172" w:hanging="132"/>
            </w:pPr>
            <w:r w:rsidRPr="00C436D6">
              <w:rPr>
                <w:sz w:val="21"/>
                <w:szCs w:val="21"/>
              </w:rPr>
              <w:t xml:space="preserve">Член Совета директоров, представитель интересов Курской области – </w:t>
            </w:r>
            <w:r w:rsidR="002C3F71" w:rsidRPr="00C436D6">
              <w:rPr>
                <w:sz w:val="21"/>
                <w:szCs w:val="21"/>
              </w:rPr>
              <w:t>заместитель Губернатора Курской области</w:t>
            </w:r>
            <w:r w:rsidRPr="00C436D6">
              <w:rPr>
                <w:sz w:val="21"/>
                <w:szCs w:val="21"/>
              </w:rPr>
              <w:t xml:space="preserve"> </w:t>
            </w:r>
            <w:r w:rsidR="002C3F71">
              <w:rPr>
                <w:sz w:val="21"/>
                <w:szCs w:val="21"/>
              </w:rPr>
              <w:t>А</w:t>
            </w:r>
            <w:r w:rsidRPr="00C436D6">
              <w:rPr>
                <w:sz w:val="21"/>
                <w:szCs w:val="21"/>
              </w:rPr>
              <w:t>.</w:t>
            </w:r>
            <w:r w:rsidR="002C3F71">
              <w:rPr>
                <w:sz w:val="21"/>
                <w:szCs w:val="21"/>
              </w:rPr>
              <w:t>Б</w:t>
            </w:r>
            <w:r w:rsidRPr="00C436D6">
              <w:rPr>
                <w:sz w:val="21"/>
                <w:szCs w:val="21"/>
              </w:rPr>
              <w:t>. </w:t>
            </w:r>
            <w:r w:rsidR="002C3F71">
              <w:rPr>
                <w:sz w:val="21"/>
                <w:szCs w:val="21"/>
              </w:rPr>
              <w:t>Смирнов</w:t>
            </w:r>
            <w:r w:rsidRPr="00C436D6">
              <w:rPr>
                <w:sz w:val="21"/>
                <w:szCs w:val="21"/>
              </w:rPr>
              <w:t>;</w:t>
            </w:r>
          </w:p>
          <w:p w:rsidR="00D91EB2" w:rsidRDefault="00D91EB2">
            <w:pPr>
              <w:pStyle w:val="18"/>
              <w:spacing w:after="80"/>
              <w:ind w:left="172" w:hanging="132"/>
              <w:rPr>
                <w:sz w:val="21"/>
                <w:szCs w:val="21"/>
              </w:rPr>
            </w:pPr>
            <w:r w:rsidRPr="00C436D6">
              <w:rPr>
                <w:sz w:val="21"/>
                <w:szCs w:val="21"/>
              </w:rPr>
              <w:t xml:space="preserve">Член Совета директоров, представитель интересов Курской области </w:t>
            </w:r>
            <w:proofErr w:type="gramStart"/>
            <w:r w:rsidRPr="00C436D6">
              <w:rPr>
                <w:sz w:val="21"/>
                <w:szCs w:val="21"/>
              </w:rPr>
              <w:t xml:space="preserve">– </w:t>
            </w:r>
            <w:r w:rsidR="002C3F71">
              <w:rPr>
                <w:sz w:val="21"/>
                <w:szCs w:val="21"/>
              </w:rPr>
              <w:t xml:space="preserve"> </w:t>
            </w:r>
            <w:proofErr w:type="spellStart"/>
            <w:r w:rsidR="002C3F71">
              <w:rPr>
                <w:sz w:val="21"/>
                <w:szCs w:val="21"/>
              </w:rPr>
              <w:t>Врио</w:t>
            </w:r>
            <w:proofErr w:type="spellEnd"/>
            <w:proofErr w:type="gramEnd"/>
            <w:r w:rsidR="002C3F71">
              <w:rPr>
                <w:sz w:val="21"/>
                <w:szCs w:val="21"/>
              </w:rPr>
              <w:t xml:space="preserve"> </w:t>
            </w:r>
            <w:r w:rsidR="002C3F71" w:rsidRPr="00C436D6">
              <w:rPr>
                <w:sz w:val="21"/>
                <w:szCs w:val="21"/>
              </w:rPr>
              <w:t>заместител</w:t>
            </w:r>
            <w:r w:rsidR="002C3F71">
              <w:rPr>
                <w:sz w:val="21"/>
                <w:szCs w:val="21"/>
              </w:rPr>
              <w:t>я</w:t>
            </w:r>
            <w:r w:rsidR="002C3F71" w:rsidRPr="00C436D6">
              <w:rPr>
                <w:sz w:val="21"/>
                <w:szCs w:val="21"/>
              </w:rPr>
              <w:t xml:space="preserve"> Губернатора Курской области</w:t>
            </w:r>
            <w:r w:rsidRPr="00C436D6">
              <w:rPr>
                <w:sz w:val="21"/>
                <w:szCs w:val="21"/>
              </w:rPr>
              <w:t xml:space="preserve"> </w:t>
            </w:r>
            <w:r w:rsidR="002C3F71">
              <w:rPr>
                <w:sz w:val="21"/>
                <w:szCs w:val="21"/>
              </w:rPr>
              <w:t>А</w:t>
            </w:r>
            <w:r w:rsidRPr="00C436D6">
              <w:rPr>
                <w:sz w:val="21"/>
                <w:szCs w:val="21"/>
              </w:rPr>
              <w:t>.</w:t>
            </w:r>
            <w:r w:rsidR="002C3F71">
              <w:rPr>
                <w:sz w:val="21"/>
                <w:szCs w:val="21"/>
              </w:rPr>
              <w:t>М</w:t>
            </w:r>
            <w:r w:rsidRPr="00C436D6">
              <w:rPr>
                <w:sz w:val="21"/>
                <w:szCs w:val="21"/>
              </w:rPr>
              <w:t>. </w:t>
            </w:r>
            <w:r w:rsidR="002C3F71">
              <w:rPr>
                <w:sz w:val="21"/>
                <w:szCs w:val="21"/>
              </w:rPr>
              <w:t>Золотарёв</w:t>
            </w:r>
            <w:r w:rsidRPr="00C436D6">
              <w:rPr>
                <w:sz w:val="21"/>
                <w:szCs w:val="21"/>
              </w:rPr>
              <w:t>;</w:t>
            </w:r>
          </w:p>
          <w:p w:rsidR="002C3F71" w:rsidRPr="00C436D6" w:rsidRDefault="002C3F71">
            <w:pPr>
              <w:pStyle w:val="18"/>
              <w:spacing w:after="80"/>
              <w:ind w:left="172" w:hanging="132"/>
            </w:pPr>
            <w:r w:rsidRPr="00C436D6">
              <w:rPr>
                <w:sz w:val="21"/>
                <w:szCs w:val="21"/>
              </w:rPr>
              <w:t>Член Совета директоров</w:t>
            </w:r>
            <w:r>
              <w:rPr>
                <w:sz w:val="21"/>
                <w:szCs w:val="21"/>
              </w:rPr>
              <w:t>, п</w:t>
            </w:r>
            <w:r w:rsidRPr="00C436D6">
              <w:rPr>
                <w:sz w:val="21"/>
                <w:szCs w:val="21"/>
              </w:rPr>
              <w:t xml:space="preserve">редставитель интересов Курской области – </w:t>
            </w:r>
            <w:proofErr w:type="spellStart"/>
            <w:r>
              <w:rPr>
                <w:sz w:val="21"/>
                <w:szCs w:val="21"/>
              </w:rPr>
              <w:t>Врио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Pr="00C436D6">
              <w:rPr>
                <w:sz w:val="21"/>
                <w:szCs w:val="21"/>
              </w:rPr>
              <w:t>председател</w:t>
            </w:r>
            <w:r>
              <w:rPr>
                <w:sz w:val="21"/>
                <w:szCs w:val="21"/>
              </w:rPr>
              <w:t>я</w:t>
            </w:r>
            <w:r w:rsidRPr="00C436D6">
              <w:rPr>
                <w:sz w:val="21"/>
                <w:szCs w:val="21"/>
              </w:rPr>
              <w:t xml:space="preserve"> комитета по экономике и развитию Курской области Ю.А. </w:t>
            </w:r>
            <w:proofErr w:type="spellStart"/>
            <w:r w:rsidRPr="00C436D6">
              <w:rPr>
                <w:sz w:val="21"/>
                <w:szCs w:val="21"/>
              </w:rPr>
              <w:t>Типикина</w:t>
            </w:r>
            <w:proofErr w:type="spellEnd"/>
            <w:r w:rsidRPr="00C436D6">
              <w:rPr>
                <w:sz w:val="21"/>
                <w:szCs w:val="21"/>
              </w:rPr>
              <w:t>;</w:t>
            </w:r>
          </w:p>
          <w:p w:rsidR="00D91EB2" w:rsidRPr="00C436D6" w:rsidRDefault="00D91EB2">
            <w:pPr>
              <w:pStyle w:val="18"/>
              <w:spacing w:after="80"/>
              <w:ind w:left="172" w:hanging="132"/>
            </w:pPr>
            <w:r w:rsidRPr="00C436D6">
              <w:rPr>
                <w:sz w:val="21"/>
                <w:szCs w:val="21"/>
              </w:rPr>
              <w:t xml:space="preserve">Член Совета директоров, представитель интересов Курской области – </w:t>
            </w:r>
            <w:proofErr w:type="spellStart"/>
            <w:r w:rsidR="00F55CB4">
              <w:rPr>
                <w:sz w:val="21"/>
                <w:szCs w:val="21"/>
              </w:rPr>
              <w:t>Врио</w:t>
            </w:r>
            <w:proofErr w:type="spellEnd"/>
            <w:r w:rsidRPr="00C436D6">
              <w:rPr>
                <w:sz w:val="21"/>
                <w:szCs w:val="21"/>
              </w:rPr>
              <w:t xml:space="preserve"> председателя комитета </w:t>
            </w:r>
            <w:r w:rsidR="00F55CB4">
              <w:rPr>
                <w:sz w:val="21"/>
                <w:szCs w:val="21"/>
              </w:rPr>
              <w:t>по управлению имуществом</w:t>
            </w:r>
            <w:r w:rsidRPr="00C436D6">
              <w:rPr>
                <w:sz w:val="21"/>
                <w:szCs w:val="21"/>
              </w:rPr>
              <w:t xml:space="preserve"> Курской области </w:t>
            </w:r>
            <w:r w:rsidR="002C3F71">
              <w:rPr>
                <w:sz w:val="21"/>
                <w:szCs w:val="21"/>
              </w:rPr>
              <w:t>П</w:t>
            </w:r>
            <w:r w:rsidRPr="00C436D6">
              <w:rPr>
                <w:sz w:val="21"/>
                <w:szCs w:val="21"/>
              </w:rPr>
              <w:t>.</w:t>
            </w:r>
            <w:r w:rsidR="002C3F71">
              <w:rPr>
                <w:sz w:val="21"/>
                <w:szCs w:val="21"/>
              </w:rPr>
              <w:t>Ю</w:t>
            </w:r>
            <w:r w:rsidRPr="00C436D6">
              <w:rPr>
                <w:sz w:val="21"/>
                <w:szCs w:val="21"/>
              </w:rPr>
              <w:t>. </w:t>
            </w:r>
            <w:r w:rsidR="002C3F71">
              <w:rPr>
                <w:sz w:val="21"/>
                <w:szCs w:val="21"/>
              </w:rPr>
              <w:t>Моисеев</w:t>
            </w:r>
          </w:p>
          <w:p w:rsidR="00D91EB2" w:rsidRPr="00C436D6" w:rsidRDefault="00D91EB2" w:rsidP="00F55CB4">
            <w:pPr>
              <w:pStyle w:val="18"/>
              <w:spacing w:after="80"/>
              <w:ind w:left="172" w:hanging="132"/>
            </w:pPr>
            <w:r w:rsidRPr="00C436D6">
              <w:rPr>
                <w:sz w:val="21"/>
                <w:szCs w:val="21"/>
              </w:rPr>
              <w:t xml:space="preserve">Член Совета директоров, представитель интересов Курской области – </w:t>
            </w:r>
            <w:r w:rsidR="00F55CB4">
              <w:rPr>
                <w:sz w:val="21"/>
                <w:szCs w:val="21"/>
              </w:rPr>
              <w:t>генеральный директор АО «Агентство по привлечению инвестиций Курской области» А</w:t>
            </w:r>
            <w:r w:rsidRPr="00C436D6">
              <w:rPr>
                <w:sz w:val="21"/>
                <w:szCs w:val="21"/>
              </w:rPr>
              <w:t>.</w:t>
            </w:r>
            <w:r w:rsidR="00F55CB4">
              <w:rPr>
                <w:sz w:val="21"/>
                <w:szCs w:val="21"/>
              </w:rPr>
              <w:t>Г</w:t>
            </w:r>
            <w:r w:rsidRPr="00C436D6">
              <w:rPr>
                <w:sz w:val="21"/>
                <w:szCs w:val="21"/>
              </w:rPr>
              <w:t>. </w:t>
            </w:r>
            <w:r w:rsidR="00F55CB4">
              <w:rPr>
                <w:sz w:val="21"/>
                <w:szCs w:val="21"/>
              </w:rPr>
              <w:t>Еремеев</w:t>
            </w:r>
            <w:r w:rsidRPr="00C436D6">
              <w:rPr>
                <w:sz w:val="21"/>
                <w:szCs w:val="21"/>
              </w:rPr>
              <w:t>;</w:t>
            </w:r>
          </w:p>
        </w:tc>
      </w:tr>
      <w:tr w:rsidR="00D91EB2" w:rsidRPr="00C436D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EB2" w:rsidRPr="00C436D6" w:rsidRDefault="00D91EB2">
            <w:pPr>
              <w:jc w:val="center"/>
            </w:pPr>
            <w:r w:rsidRPr="00C436D6">
              <w:rPr>
                <w:sz w:val="21"/>
                <w:szCs w:val="21"/>
              </w:rPr>
              <w:t>4</w:t>
            </w:r>
          </w:p>
        </w:tc>
        <w:tc>
          <w:tcPr>
            <w:tcW w:w="3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EB2" w:rsidRPr="00C436D6" w:rsidRDefault="00D91EB2">
            <w:r w:rsidRPr="00C436D6">
              <w:rPr>
                <w:sz w:val="21"/>
                <w:szCs w:val="21"/>
              </w:rPr>
              <w:t xml:space="preserve">Юридический адрес </w:t>
            </w:r>
            <w:r w:rsidRPr="00C436D6">
              <w:rPr>
                <w:sz w:val="21"/>
                <w:szCs w:val="21"/>
              </w:rPr>
              <w:lastRenderedPageBreak/>
              <w:t xml:space="preserve">(местонахождение) </w:t>
            </w:r>
          </w:p>
        </w:tc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EB2" w:rsidRPr="00C436D6" w:rsidRDefault="00D91EB2">
            <w:r w:rsidRPr="00C436D6">
              <w:rPr>
                <w:sz w:val="21"/>
                <w:szCs w:val="21"/>
              </w:rPr>
              <w:lastRenderedPageBreak/>
              <w:t>Россия 305000, г. Курск, ул. Ленина, д.</w:t>
            </w:r>
            <w:r w:rsidR="00073B0C" w:rsidRPr="00C436D6">
              <w:rPr>
                <w:sz w:val="21"/>
                <w:szCs w:val="21"/>
              </w:rPr>
              <w:t xml:space="preserve"> </w:t>
            </w:r>
            <w:r w:rsidRPr="00C436D6">
              <w:rPr>
                <w:sz w:val="21"/>
                <w:szCs w:val="21"/>
              </w:rPr>
              <w:t>12, к.</w:t>
            </w:r>
            <w:r w:rsidR="00073B0C" w:rsidRPr="00C436D6">
              <w:rPr>
                <w:sz w:val="21"/>
                <w:szCs w:val="21"/>
              </w:rPr>
              <w:t xml:space="preserve"> </w:t>
            </w:r>
            <w:r w:rsidRPr="00C436D6">
              <w:rPr>
                <w:sz w:val="21"/>
                <w:szCs w:val="21"/>
              </w:rPr>
              <w:t>30</w:t>
            </w:r>
          </w:p>
        </w:tc>
      </w:tr>
      <w:tr w:rsidR="00D91EB2" w:rsidRPr="00C436D6">
        <w:trPr>
          <w:trHeight w:val="407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EB2" w:rsidRPr="00C436D6" w:rsidRDefault="00D91EB2">
            <w:pPr>
              <w:jc w:val="center"/>
            </w:pPr>
            <w:r w:rsidRPr="00C436D6">
              <w:rPr>
                <w:sz w:val="21"/>
                <w:szCs w:val="21"/>
              </w:rPr>
              <w:t>5</w:t>
            </w:r>
          </w:p>
        </w:tc>
        <w:tc>
          <w:tcPr>
            <w:tcW w:w="3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EB2" w:rsidRPr="00C436D6" w:rsidRDefault="00D91EB2">
            <w:r w:rsidRPr="00C436D6">
              <w:rPr>
                <w:sz w:val="21"/>
                <w:szCs w:val="21"/>
              </w:rPr>
              <w:t>Почтовый адрес</w:t>
            </w:r>
          </w:p>
        </w:tc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EB2" w:rsidRPr="00C436D6" w:rsidRDefault="00D91EB2">
            <w:r w:rsidRPr="00C436D6">
              <w:rPr>
                <w:sz w:val="21"/>
                <w:szCs w:val="21"/>
              </w:rPr>
              <w:t>Россия 305000 г. Курск, ул. Ленина, д.</w:t>
            </w:r>
            <w:r w:rsidR="00073B0C" w:rsidRPr="00C436D6">
              <w:rPr>
                <w:sz w:val="21"/>
                <w:szCs w:val="21"/>
              </w:rPr>
              <w:t xml:space="preserve"> </w:t>
            </w:r>
            <w:r w:rsidRPr="00C436D6">
              <w:rPr>
                <w:sz w:val="21"/>
                <w:szCs w:val="21"/>
              </w:rPr>
              <w:t>12</w:t>
            </w:r>
            <w:r w:rsidR="002610A6">
              <w:rPr>
                <w:sz w:val="21"/>
                <w:szCs w:val="21"/>
              </w:rPr>
              <w:t xml:space="preserve">, </w:t>
            </w:r>
            <w:r w:rsidR="002610A6" w:rsidRPr="00C436D6">
              <w:rPr>
                <w:sz w:val="21"/>
                <w:szCs w:val="21"/>
              </w:rPr>
              <w:t>к. 30</w:t>
            </w:r>
          </w:p>
        </w:tc>
      </w:tr>
      <w:tr w:rsidR="00D91EB2" w:rsidRPr="00C436D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EB2" w:rsidRPr="00C436D6" w:rsidRDefault="00D91EB2">
            <w:pPr>
              <w:jc w:val="center"/>
            </w:pPr>
            <w:r w:rsidRPr="00C436D6">
              <w:rPr>
                <w:sz w:val="21"/>
                <w:szCs w:val="21"/>
              </w:rPr>
              <w:t>6</w:t>
            </w:r>
          </w:p>
        </w:tc>
        <w:tc>
          <w:tcPr>
            <w:tcW w:w="3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EB2" w:rsidRPr="00C436D6" w:rsidRDefault="00D91EB2">
            <w:r w:rsidRPr="00C436D6">
              <w:rPr>
                <w:sz w:val="21"/>
                <w:szCs w:val="21"/>
              </w:rPr>
              <w:t>Отрасль</w:t>
            </w:r>
          </w:p>
        </w:tc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EB2" w:rsidRPr="00C436D6" w:rsidRDefault="00D91EB2">
            <w:r w:rsidRPr="00C436D6">
              <w:rPr>
                <w:sz w:val="21"/>
                <w:szCs w:val="21"/>
              </w:rPr>
              <w:t>Операции с недвижимым имуществом, аренда и предоставление услуг</w:t>
            </w:r>
          </w:p>
        </w:tc>
      </w:tr>
      <w:tr w:rsidR="00D91EB2" w:rsidRPr="00C436D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EB2" w:rsidRPr="00C436D6" w:rsidRDefault="00D91EB2">
            <w:pPr>
              <w:jc w:val="center"/>
            </w:pPr>
            <w:r w:rsidRPr="00C436D6">
              <w:rPr>
                <w:sz w:val="21"/>
                <w:szCs w:val="21"/>
              </w:rPr>
              <w:t>7</w:t>
            </w:r>
          </w:p>
        </w:tc>
        <w:tc>
          <w:tcPr>
            <w:tcW w:w="3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EB2" w:rsidRPr="00C436D6" w:rsidRDefault="00D91EB2">
            <w:r w:rsidRPr="00C436D6">
              <w:rPr>
                <w:sz w:val="21"/>
                <w:szCs w:val="21"/>
              </w:rPr>
              <w:t>Основной вид деятельности (ОКВЭД)</w:t>
            </w:r>
          </w:p>
        </w:tc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EB2" w:rsidRPr="00C436D6" w:rsidRDefault="00073B0C">
            <w:r w:rsidRPr="00C436D6">
              <w:rPr>
                <w:sz w:val="21"/>
                <w:szCs w:val="21"/>
              </w:rPr>
              <w:t>64.9 «Деятельность по предоставлению прочих финансовых услуг, кроме услуг по страхованию и пенсионному обеспечению»</w:t>
            </w:r>
          </w:p>
        </w:tc>
      </w:tr>
      <w:tr w:rsidR="00D91EB2" w:rsidRPr="00C436D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EB2" w:rsidRPr="00C436D6" w:rsidRDefault="00D91EB2">
            <w:pPr>
              <w:jc w:val="center"/>
            </w:pPr>
            <w:r w:rsidRPr="00C436D6">
              <w:rPr>
                <w:sz w:val="21"/>
                <w:szCs w:val="21"/>
              </w:rPr>
              <w:t>8</w:t>
            </w:r>
          </w:p>
        </w:tc>
        <w:tc>
          <w:tcPr>
            <w:tcW w:w="3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EB2" w:rsidRPr="00C436D6" w:rsidRDefault="00D91EB2">
            <w:r w:rsidRPr="00C436D6">
              <w:rPr>
                <w:sz w:val="21"/>
                <w:szCs w:val="21"/>
              </w:rPr>
              <w:t>Размер уставного капитала</w:t>
            </w:r>
          </w:p>
          <w:p w:rsidR="00D91EB2" w:rsidRPr="00C436D6" w:rsidRDefault="00D91EB2" w:rsidP="00F55CB4">
            <w:r w:rsidRPr="00C436D6">
              <w:rPr>
                <w:sz w:val="21"/>
                <w:szCs w:val="21"/>
              </w:rPr>
              <w:t xml:space="preserve">(на </w:t>
            </w:r>
            <w:r w:rsidR="00F55CB4">
              <w:rPr>
                <w:sz w:val="21"/>
                <w:szCs w:val="21"/>
              </w:rPr>
              <w:t>10</w:t>
            </w:r>
            <w:r w:rsidRPr="00C436D6">
              <w:rPr>
                <w:sz w:val="21"/>
                <w:szCs w:val="21"/>
              </w:rPr>
              <w:t>.1</w:t>
            </w:r>
            <w:r w:rsidR="00F55CB4">
              <w:rPr>
                <w:sz w:val="21"/>
                <w:szCs w:val="21"/>
              </w:rPr>
              <w:t>2</w:t>
            </w:r>
            <w:r w:rsidRPr="00C436D6">
              <w:rPr>
                <w:sz w:val="21"/>
                <w:szCs w:val="21"/>
              </w:rPr>
              <w:t>.201</w:t>
            </w:r>
            <w:r w:rsidR="00F55CB4">
              <w:rPr>
                <w:sz w:val="21"/>
                <w:szCs w:val="21"/>
              </w:rPr>
              <w:t>8</w:t>
            </w:r>
            <w:r w:rsidRPr="00C436D6">
              <w:rPr>
                <w:sz w:val="21"/>
                <w:szCs w:val="21"/>
              </w:rPr>
              <w:t xml:space="preserve"> г.)</w:t>
            </w:r>
          </w:p>
        </w:tc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EB2" w:rsidRPr="00C436D6" w:rsidRDefault="00073B0C" w:rsidP="00073B0C">
            <w:r w:rsidRPr="00C436D6">
              <w:rPr>
                <w:sz w:val="21"/>
                <w:szCs w:val="21"/>
              </w:rPr>
              <w:t>32</w:t>
            </w:r>
            <w:r w:rsidR="00D91EB2" w:rsidRPr="00C436D6">
              <w:rPr>
                <w:sz w:val="21"/>
                <w:szCs w:val="21"/>
              </w:rPr>
              <w:t> </w:t>
            </w:r>
            <w:r w:rsidRPr="00C436D6">
              <w:rPr>
                <w:sz w:val="21"/>
                <w:szCs w:val="21"/>
              </w:rPr>
              <w:t>69</w:t>
            </w:r>
            <w:r w:rsidR="00D91EB2" w:rsidRPr="00C436D6">
              <w:rPr>
                <w:sz w:val="21"/>
                <w:szCs w:val="21"/>
              </w:rPr>
              <w:t>0 000 руб.</w:t>
            </w:r>
          </w:p>
        </w:tc>
      </w:tr>
      <w:tr w:rsidR="00D91EB2" w:rsidRPr="00C436D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EB2" w:rsidRPr="00C436D6" w:rsidRDefault="00D91EB2">
            <w:pPr>
              <w:jc w:val="center"/>
            </w:pPr>
            <w:r w:rsidRPr="00C436D6">
              <w:rPr>
                <w:sz w:val="21"/>
                <w:szCs w:val="21"/>
              </w:rPr>
              <w:t>9</w:t>
            </w:r>
          </w:p>
        </w:tc>
        <w:tc>
          <w:tcPr>
            <w:tcW w:w="3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EB2" w:rsidRPr="00C436D6" w:rsidRDefault="00D91EB2">
            <w:r w:rsidRPr="00C436D6">
              <w:rPr>
                <w:sz w:val="21"/>
                <w:szCs w:val="21"/>
              </w:rPr>
              <w:t>Общее количество, номинальная стоимость и категории выпущенных акций (шт.)</w:t>
            </w:r>
          </w:p>
        </w:tc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EB2" w:rsidRPr="00C436D6" w:rsidRDefault="00073B0C" w:rsidP="00073B0C">
            <w:r w:rsidRPr="00C436D6">
              <w:rPr>
                <w:sz w:val="21"/>
                <w:szCs w:val="21"/>
              </w:rPr>
              <w:t>32</w:t>
            </w:r>
            <w:r w:rsidR="00D91EB2" w:rsidRPr="00C436D6">
              <w:rPr>
                <w:sz w:val="21"/>
                <w:szCs w:val="21"/>
              </w:rPr>
              <w:t> </w:t>
            </w:r>
            <w:r w:rsidRPr="00C436D6">
              <w:rPr>
                <w:sz w:val="21"/>
                <w:szCs w:val="21"/>
              </w:rPr>
              <w:t>690</w:t>
            </w:r>
            <w:r w:rsidR="00D91EB2" w:rsidRPr="00C436D6">
              <w:rPr>
                <w:sz w:val="21"/>
                <w:szCs w:val="21"/>
              </w:rPr>
              <w:t xml:space="preserve"> шт.</w:t>
            </w:r>
          </w:p>
        </w:tc>
      </w:tr>
      <w:tr w:rsidR="00D91EB2" w:rsidRPr="00C436D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EB2" w:rsidRPr="00C436D6" w:rsidRDefault="00D91EB2">
            <w:pPr>
              <w:jc w:val="center"/>
            </w:pPr>
            <w:r w:rsidRPr="00C436D6">
              <w:rPr>
                <w:sz w:val="21"/>
                <w:szCs w:val="21"/>
              </w:rPr>
              <w:t>10</w:t>
            </w:r>
          </w:p>
        </w:tc>
        <w:tc>
          <w:tcPr>
            <w:tcW w:w="3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EB2" w:rsidRPr="00C436D6" w:rsidRDefault="00D91EB2" w:rsidP="002610A6">
            <w:r w:rsidRPr="00C436D6">
              <w:rPr>
                <w:sz w:val="21"/>
                <w:szCs w:val="21"/>
              </w:rPr>
              <w:t>Размер доли Курской области в уставном капитале хозяйственного общества</w:t>
            </w:r>
            <w:r w:rsidR="002610A6">
              <w:rPr>
                <w:sz w:val="21"/>
                <w:szCs w:val="21"/>
              </w:rPr>
              <w:t xml:space="preserve">, </w:t>
            </w:r>
            <w:r w:rsidRPr="00C436D6">
              <w:rPr>
                <w:sz w:val="21"/>
                <w:szCs w:val="21"/>
              </w:rPr>
              <w:t>(%)</w:t>
            </w:r>
          </w:p>
        </w:tc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EB2" w:rsidRPr="00C436D6" w:rsidRDefault="00D91EB2">
            <w:r w:rsidRPr="00C436D6">
              <w:rPr>
                <w:sz w:val="21"/>
                <w:szCs w:val="21"/>
              </w:rPr>
              <w:t>100 %</w:t>
            </w:r>
          </w:p>
        </w:tc>
      </w:tr>
      <w:tr w:rsidR="00D91EB2" w:rsidRPr="00C436D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EB2" w:rsidRPr="00C436D6" w:rsidRDefault="00D91EB2">
            <w:pPr>
              <w:jc w:val="center"/>
            </w:pPr>
            <w:r w:rsidRPr="00C436D6">
              <w:rPr>
                <w:sz w:val="21"/>
                <w:szCs w:val="21"/>
              </w:rPr>
              <w:t>11</w:t>
            </w:r>
          </w:p>
        </w:tc>
        <w:tc>
          <w:tcPr>
            <w:tcW w:w="3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EB2" w:rsidRPr="00C436D6" w:rsidRDefault="00D91EB2">
            <w:r w:rsidRPr="00C436D6">
              <w:rPr>
                <w:sz w:val="21"/>
                <w:szCs w:val="21"/>
              </w:rPr>
              <w:t>Балансовая стоимость недвижимого имущества (руб.).</w:t>
            </w:r>
          </w:p>
        </w:tc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EB2" w:rsidRPr="00C436D6" w:rsidRDefault="00D91EB2">
            <w:r w:rsidRPr="00C436D6">
              <w:rPr>
                <w:sz w:val="21"/>
                <w:szCs w:val="21"/>
              </w:rPr>
              <w:t>отсутствует</w:t>
            </w:r>
          </w:p>
        </w:tc>
      </w:tr>
      <w:tr w:rsidR="00D91EB2" w:rsidRPr="00C436D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EB2" w:rsidRPr="00C436D6" w:rsidRDefault="00D91EB2">
            <w:pPr>
              <w:jc w:val="center"/>
            </w:pPr>
            <w:r w:rsidRPr="00C436D6">
              <w:rPr>
                <w:sz w:val="21"/>
                <w:szCs w:val="21"/>
              </w:rPr>
              <w:t>12</w:t>
            </w:r>
          </w:p>
        </w:tc>
        <w:tc>
          <w:tcPr>
            <w:tcW w:w="3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EB2" w:rsidRPr="00C436D6" w:rsidRDefault="00D91EB2">
            <w:r w:rsidRPr="00C436D6">
              <w:rPr>
                <w:sz w:val="21"/>
                <w:szCs w:val="21"/>
              </w:rPr>
              <w:t>Телефон (факс)</w:t>
            </w:r>
          </w:p>
        </w:tc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EB2" w:rsidRPr="00C436D6" w:rsidRDefault="000B3368" w:rsidP="000B3368">
            <w:r w:rsidRPr="00C436D6">
              <w:rPr>
                <w:sz w:val="21"/>
                <w:szCs w:val="21"/>
              </w:rPr>
              <w:t xml:space="preserve">+7 </w:t>
            </w:r>
            <w:r w:rsidR="00D91EB2" w:rsidRPr="00C436D6">
              <w:rPr>
                <w:sz w:val="21"/>
                <w:szCs w:val="21"/>
              </w:rPr>
              <w:t>(4712) 70-70-47</w:t>
            </w:r>
          </w:p>
        </w:tc>
      </w:tr>
      <w:tr w:rsidR="00D91EB2" w:rsidRPr="00C436D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EB2" w:rsidRPr="00C436D6" w:rsidRDefault="00D91EB2">
            <w:pPr>
              <w:jc w:val="center"/>
            </w:pPr>
            <w:r w:rsidRPr="00C436D6">
              <w:rPr>
                <w:sz w:val="21"/>
                <w:szCs w:val="21"/>
              </w:rPr>
              <w:t>13</w:t>
            </w:r>
          </w:p>
        </w:tc>
        <w:tc>
          <w:tcPr>
            <w:tcW w:w="3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EB2" w:rsidRPr="00C436D6" w:rsidRDefault="00D91EB2">
            <w:r w:rsidRPr="00C436D6">
              <w:rPr>
                <w:sz w:val="21"/>
                <w:szCs w:val="21"/>
              </w:rPr>
              <w:t>Адрес электронной почты</w:t>
            </w:r>
          </w:p>
        </w:tc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EB2" w:rsidRPr="00C436D6" w:rsidRDefault="00D91EB2">
            <w:r w:rsidRPr="00C436D6">
              <w:rPr>
                <w:sz w:val="21"/>
                <w:szCs w:val="21"/>
                <w:lang w:val="en-US"/>
              </w:rPr>
              <w:t>kurskinvest@yandex.ru</w:t>
            </w:r>
          </w:p>
        </w:tc>
      </w:tr>
      <w:tr w:rsidR="00D91EB2" w:rsidRPr="00C436D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EB2" w:rsidRPr="00C436D6" w:rsidRDefault="00D91EB2">
            <w:pPr>
              <w:jc w:val="center"/>
            </w:pPr>
            <w:r w:rsidRPr="00C436D6">
              <w:rPr>
                <w:sz w:val="21"/>
                <w:szCs w:val="21"/>
              </w:rPr>
              <w:t>14</w:t>
            </w:r>
          </w:p>
        </w:tc>
        <w:tc>
          <w:tcPr>
            <w:tcW w:w="3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EB2" w:rsidRPr="00C436D6" w:rsidRDefault="00D91EB2">
            <w:r w:rsidRPr="00C436D6">
              <w:rPr>
                <w:sz w:val="21"/>
                <w:szCs w:val="21"/>
              </w:rPr>
              <w:t xml:space="preserve">Ф.И.О. руководителя хозяйственного общества и занимаемая им должность </w:t>
            </w:r>
          </w:p>
        </w:tc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EB2" w:rsidRPr="00C436D6" w:rsidRDefault="006818EE">
            <w:r>
              <w:rPr>
                <w:sz w:val="21"/>
                <w:szCs w:val="21"/>
              </w:rPr>
              <w:t>Еремеев Алексей Геннадьевич</w:t>
            </w:r>
            <w:r w:rsidR="00D91EB2" w:rsidRPr="00C436D6">
              <w:rPr>
                <w:sz w:val="21"/>
                <w:szCs w:val="21"/>
              </w:rPr>
              <w:t>,</w:t>
            </w:r>
          </w:p>
          <w:p w:rsidR="00D91EB2" w:rsidRPr="00C436D6" w:rsidRDefault="00D91EB2">
            <w:r w:rsidRPr="00C436D6">
              <w:rPr>
                <w:sz w:val="21"/>
                <w:szCs w:val="21"/>
              </w:rPr>
              <w:t>Генеральный директор</w:t>
            </w:r>
          </w:p>
        </w:tc>
      </w:tr>
    </w:tbl>
    <w:p w:rsidR="00D91EB2" w:rsidRDefault="00D91EB2">
      <w:pPr>
        <w:pStyle w:val="Standard"/>
        <w:pageBreakBefore/>
        <w:jc w:val="center"/>
      </w:pPr>
      <w:r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  <w:lang w:val="en-US"/>
        </w:rPr>
        <w:t>I</w:t>
      </w:r>
    </w:p>
    <w:p w:rsidR="00D91EB2" w:rsidRDefault="00D91EB2">
      <w:pPr>
        <w:textAlignment w:val="baseline"/>
        <w:rPr>
          <w:rFonts w:eastAsia="SimSun" w:cs="Calibri"/>
          <w:kern w:val="1"/>
          <w:sz w:val="28"/>
          <w:szCs w:val="28"/>
        </w:rPr>
      </w:pPr>
    </w:p>
    <w:p w:rsidR="00D91EB2" w:rsidRDefault="00D91EB2">
      <w:pPr>
        <w:jc w:val="center"/>
        <w:textAlignment w:val="baseline"/>
      </w:pPr>
      <w:r>
        <w:rPr>
          <w:rFonts w:eastAsia="SimSun" w:cs="Calibri"/>
          <w:b/>
          <w:kern w:val="1"/>
          <w:sz w:val="28"/>
          <w:szCs w:val="28"/>
        </w:rPr>
        <w:t>КРАТКАЯ ХАРАКТЕРИСТИКА ХОДА РЕАЛИЗАЦИИ ПРОГРАММЫ ДЕЯТЕЛЬНОСТИ ХОЗЯЙСТВЕННОГО ОБЩЕСТВА В 201</w:t>
      </w:r>
      <w:r w:rsidR="002610A6">
        <w:rPr>
          <w:rFonts w:eastAsia="SimSun" w:cs="Calibri"/>
          <w:b/>
          <w:kern w:val="1"/>
          <w:sz w:val="28"/>
          <w:szCs w:val="28"/>
        </w:rPr>
        <w:t>7</w:t>
      </w:r>
      <w:r w:rsidR="000B3368" w:rsidRPr="000B3368">
        <w:rPr>
          <w:rFonts w:eastAsia="SimSun" w:cs="Calibri"/>
          <w:b/>
          <w:kern w:val="1"/>
          <w:sz w:val="28"/>
          <w:szCs w:val="28"/>
        </w:rPr>
        <w:t xml:space="preserve"> </w:t>
      </w:r>
      <w:r w:rsidR="000B3368">
        <w:rPr>
          <w:rFonts w:eastAsia="SimSun" w:cs="Calibri"/>
          <w:b/>
          <w:kern w:val="1"/>
          <w:sz w:val="28"/>
          <w:szCs w:val="28"/>
        </w:rPr>
        <w:t>ГОДУ И ПЕРВОМ ПОЛУГОДИИ 201</w:t>
      </w:r>
      <w:r w:rsidR="002610A6">
        <w:rPr>
          <w:rFonts w:eastAsia="SimSun" w:cs="Calibri"/>
          <w:b/>
          <w:kern w:val="1"/>
          <w:sz w:val="28"/>
          <w:szCs w:val="28"/>
        </w:rPr>
        <w:t xml:space="preserve">8 </w:t>
      </w:r>
      <w:r w:rsidR="000B3368">
        <w:rPr>
          <w:rFonts w:eastAsia="SimSun" w:cs="Calibri"/>
          <w:b/>
          <w:kern w:val="1"/>
          <w:sz w:val="28"/>
          <w:szCs w:val="28"/>
        </w:rPr>
        <w:t>ГОДА</w:t>
      </w:r>
    </w:p>
    <w:p w:rsidR="00D91EB2" w:rsidRDefault="00D91EB2">
      <w:pPr>
        <w:textAlignment w:val="baseline"/>
        <w:rPr>
          <w:rFonts w:eastAsia="SimSun" w:cs="Calibri"/>
          <w:kern w:val="1"/>
          <w:sz w:val="28"/>
          <w:szCs w:val="28"/>
        </w:rPr>
      </w:pPr>
    </w:p>
    <w:p w:rsidR="00D91EB2" w:rsidRPr="00B00D25" w:rsidRDefault="00D91EB2">
      <w:pPr>
        <w:spacing w:line="276" w:lineRule="auto"/>
        <w:jc w:val="center"/>
        <w:textAlignment w:val="baseline"/>
      </w:pPr>
      <w:r w:rsidRPr="00B00D25">
        <w:rPr>
          <w:rFonts w:eastAsia="SimSun" w:cs="Calibri"/>
          <w:kern w:val="1"/>
          <w:sz w:val="28"/>
          <w:szCs w:val="28"/>
        </w:rPr>
        <w:t>1.1. Информация о выполнении программы</w:t>
      </w:r>
      <w:r w:rsidR="00A117EC" w:rsidRPr="00B00D25">
        <w:rPr>
          <w:rFonts w:eastAsia="SimSun" w:cs="Calibri"/>
          <w:kern w:val="1"/>
          <w:sz w:val="28"/>
          <w:szCs w:val="28"/>
        </w:rPr>
        <w:t xml:space="preserve"> в предыдущем году, о ходе реализации программы деятельности в текущем году и ожидаемых результат</w:t>
      </w:r>
      <w:r w:rsidR="0029455A" w:rsidRPr="00B00D25">
        <w:rPr>
          <w:rFonts w:eastAsia="SimSun" w:cs="Calibri"/>
          <w:kern w:val="1"/>
          <w:sz w:val="28"/>
          <w:szCs w:val="28"/>
        </w:rPr>
        <w:t>ах её выполнения в текущем году</w:t>
      </w:r>
    </w:p>
    <w:p w:rsidR="00D91EB2" w:rsidRPr="00B00D25" w:rsidRDefault="00D91EB2">
      <w:pPr>
        <w:spacing w:line="276" w:lineRule="auto"/>
        <w:textAlignment w:val="baseline"/>
        <w:rPr>
          <w:rFonts w:eastAsia="SimSun" w:cs="Calibri"/>
          <w:kern w:val="1"/>
          <w:sz w:val="28"/>
          <w:szCs w:val="28"/>
        </w:rPr>
      </w:pPr>
    </w:p>
    <w:p w:rsidR="00D91EB2" w:rsidRPr="00B00D25" w:rsidRDefault="00D91EB2">
      <w:pPr>
        <w:spacing w:line="276" w:lineRule="auto"/>
        <w:jc w:val="center"/>
        <w:textAlignment w:val="baseline"/>
      </w:pPr>
      <w:r w:rsidRPr="00B00D25">
        <w:rPr>
          <w:rFonts w:eastAsia="SimSun" w:cs="Calibri"/>
          <w:b/>
          <w:kern w:val="1"/>
          <w:sz w:val="28"/>
          <w:szCs w:val="28"/>
        </w:rPr>
        <w:t>Формирование и управление</w:t>
      </w:r>
    </w:p>
    <w:p w:rsidR="00D91EB2" w:rsidRPr="00B00D25" w:rsidRDefault="00D91EB2">
      <w:pPr>
        <w:spacing w:line="276" w:lineRule="auto"/>
        <w:jc w:val="center"/>
        <w:textAlignment w:val="baseline"/>
      </w:pPr>
      <w:r w:rsidRPr="00B00D25">
        <w:rPr>
          <w:rFonts w:eastAsia="SimSun" w:cs="Calibri"/>
          <w:b/>
          <w:kern w:val="1"/>
          <w:sz w:val="28"/>
          <w:szCs w:val="28"/>
        </w:rPr>
        <w:t>индустриальными (промышленными) парками</w:t>
      </w:r>
    </w:p>
    <w:p w:rsidR="001916AD" w:rsidRPr="00B00D25" w:rsidRDefault="001916AD" w:rsidP="001916AD">
      <w:pPr>
        <w:pStyle w:val="1"/>
        <w:spacing w:before="68"/>
        <w:ind w:left="0"/>
        <w:jc w:val="center"/>
        <w:rPr>
          <w:b w:val="0"/>
          <w:i/>
        </w:rPr>
      </w:pPr>
    </w:p>
    <w:p w:rsidR="001916AD" w:rsidRPr="00B00D25" w:rsidRDefault="001916AD" w:rsidP="001916AD">
      <w:pPr>
        <w:pStyle w:val="1"/>
        <w:spacing w:before="68"/>
        <w:ind w:left="0"/>
        <w:jc w:val="center"/>
        <w:rPr>
          <w:b w:val="0"/>
          <w:i/>
        </w:rPr>
      </w:pPr>
      <w:r w:rsidRPr="00B00D25">
        <w:rPr>
          <w:b w:val="0"/>
          <w:i/>
        </w:rPr>
        <w:t>Работа по продвижению и развитию индустриальных парков</w:t>
      </w:r>
    </w:p>
    <w:p w:rsidR="001916AD" w:rsidRPr="00B00D25" w:rsidRDefault="001916AD" w:rsidP="001916AD">
      <w:pPr>
        <w:pStyle w:val="Standard"/>
        <w:ind w:firstLine="708"/>
        <w:jc w:val="both"/>
        <w:rPr>
          <w:sz w:val="28"/>
          <w:szCs w:val="28"/>
        </w:rPr>
      </w:pPr>
      <w:r w:rsidRPr="00B00D25">
        <w:rPr>
          <w:sz w:val="28"/>
          <w:szCs w:val="28"/>
        </w:rPr>
        <w:t>В 2018 году продолжилась работа по развитию индустриального парка «Юбилейный». В ходе проведения совещаний при участии Резидентов Парка была установлена потребность в обустройстве временного проезда на территории индустриального парка. Так, в I полугодии 2018 года Агентством подготовлена проектно-сметная документация, а в октябре 2018 года, размещено в Единой информационной системе извещение о проведении открытого конкурса на выполнение данных работ. Завершение работ планируется в декабре 2018 г.</w:t>
      </w:r>
    </w:p>
    <w:p w:rsidR="001916AD" w:rsidRPr="00B00D25" w:rsidRDefault="001916AD" w:rsidP="001916AD">
      <w:pPr>
        <w:pStyle w:val="Standard"/>
        <w:ind w:firstLine="708"/>
        <w:jc w:val="both"/>
        <w:rPr>
          <w:sz w:val="28"/>
          <w:szCs w:val="28"/>
        </w:rPr>
      </w:pPr>
      <w:r w:rsidRPr="00B00D25">
        <w:rPr>
          <w:sz w:val="28"/>
          <w:szCs w:val="28"/>
        </w:rPr>
        <w:t>Ведется актуализация стоимости подведения инженерной и транспортной инфраструктуры для размещения крупных инвестиционных проектов.</w:t>
      </w:r>
    </w:p>
    <w:p w:rsidR="001916AD" w:rsidRPr="00B00D25" w:rsidRDefault="001916AD" w:rsidP="001916AD">
      <w:pPr>
        <w:pStyle w:val="Standard"/>
        <w:ind w:firstLine="708"/>
        <w:jc w:val="both"/>
        <w:rPr>
          <w:sz w:val="28"/>
          <w:szCs w:val="28"/>
        </w:rPr>
      </w:pPr>
      <w:r w:rsidRPr="00B00D25">
        <w:rPr>
          <w:sz w:val="28"/>
          <w:szCs w:val="28"/>
        </w:rPr>
        <w:t xml:space="preserve">В целях продвижения инвестиционной площадки индустриального </w:t>
      </w:r>
      <w:r w:rsidR="00CC1F42">
        <w:rPr>
          <w:sz w:val="28"/>
          <w:szCs w:val="28"/>
        </w:rPr>
        <w:t xml:space="preserve">(промышленного) </w:t>
      </w:r>
      <w:r w:rsidRPr="00B00D25">
        <w:rPr>
          <w:sz w:val="28"/>
          <w:szCs w:val="28"/>
        </w:rPr>
        <w:t>парка</w:t>
      </w:r>
      <w:r w:rsidR="00CC1F42">
        <w:rPr>
          <w:sz w:val="28"/>
          <w:szCs w:val="28"/>
        </w:rPr>
        <w:t xml:space="preserve"> «Юбилейный»</w:t>
      </w:r>
      <w:r w:rsidRPr="00B00D25">
        <w:rPr>
          <w:sz w:val="28"/>
          <w:szCs w:val="28"/>
        </w:rPr>
        <w:t xml:space="preserve">, расположенного в п. Юбилейный </w:t>
      </w:r>
      <w:proofErr w:type="spellStart"/>
      <w:r w:rsidRPr="00B00D25">
        <w:rPr>
          <w:sz w:val="28"/>
          <w:szCs w:val="28"/>
        </w:rPr>
        <w:t>Щетинского</w:t>
      </w:r>
      <w:proofErr w:type="spellEnd"/>
      <w:r w:rsidRPr="00B00D25">
        <w:rPr>
          <w:sz w:val="28"/>
          <w:szCs w:val="28"/>
        </w:rPr>
        <w:t xml:space="preserve"> с/с Курского района Курской области, был разработан архитектурный макет индустриального парка. Макет был представлен на совещании по итогам развития промышленного комплекса Курской области в г. Курчатов 7.12.2017 г., на Российском инвестиционном форуме «Сочи-2017», а также на VI Среднерусском экономическом форуме и Курской </w:t>
      </w:r>
      <w:proofErr w:type="spellStart"/>
      <w:r w:rsidRPr="00B00D25">
        <w:rPr>
          <w:sz w:val="28"/>
          <w:szCs w:val="28"/>
        </w:rPr>
        <w:t>Коренской</w:t>
      </w:r>
      <w:proofErr w:type="spellEnd"/>
      <w:r w:rsidRPr="00B00D25">
        <w:rPr>
          <w:sz w:val="28"/>
          <w:szCs w:val="28"/>
        </w:rPr>
        <w:t xml:space="preserve"> ярмарке. Разработаны и распространены на вышеуказанных мероприятиях информационные брошюры про индустриальный парк.</w:t>
      </w:r>
    </w:p>
    <w:p w:rsidR="001916AD" w:rsidRPr="00B00D25" w:rsidRDefault="001916AD" w:rsidP="001916AD">
      <w:pPr>
        <w:pStyle w:val="Standard"/>
        <w:ind w:firstLine="708"/>
        <w:jc w:val="both"/>
        <w:rPr>
          <w:sz w:val="28"/>
          <w:szCs w:val="28"/>
        </w:rPr>
      </w:pPr>
      <w:r w:rsidRPr="00B00D25">
        <w:rPr>
          <w:sz w:val="28"/>
          <w:szCs w:val="28"/>
        </w:rPr>
        <w:t xml:space="preserve">В результате продвижения Агентством </w:t>
      </w:r>
      <w:r w:rsidR="00CC1F42">
        <w:rPr>
          <w:sz w:val="28"/>
          <w:szCs w:val="28"/>
        </w:rPr>
        <w:t>и</w:t>
      </w:r>
      <w:r w:rsidRPr="00B00D25">
        <w:rPr>
          <w:sz w:val="28"/>
          <w:szCs w:val="28"/>
        </w:rPr>
        <w:t xml:space="preserve">ндустриального </w:t>
      </w:r>
      <w:r w:rsidR="00CC1F42">
        <w:rPr>
          <w:sz w:val="28"/>
          <w:szCs w:val="28"/>
        </w:rPr>
        <w:t>(промышленного)</w:t>
      </w:r>
      <w:r w:rsidR="00CC1F42" w:rsidRPr="00B00D25">
        <w:rPr>
          <w:sz w:val="28"/>
          <w:szCs w:val="28"/>
        </w:rPr>
        <w:t xml:space="preserve"> </w:t>
      </w:r>
      <w:r w:rsidRPr="00B00D25">
        <w:rPr>
          <w:sz w:val="28"/>
          <w:szCs w:val="28"/>
        </w:rPr>
        <w:t>парк</w:t>
      </w:r>
      <w:r w:rsidR="00CC1F42">
        <w:rPr>
          <w:sz w:val="28"/>
          <w:szCs w:val="28"/>
        </w:rPr>
        <w:t>а</w:t>
      </w:r>
      <w:r w:rsidRPr="00B00D25">
        <w:rPr>
          <w:sz w:val="28"/>
          <w:szCs w:val="28"/>
        </w:rPr>
        <w:t xml:space="preserve"> «Юбилейный» инвесторы проявили к нему интерес и подали в 2017-2018 гг. 8 заявок на размещение производства в индустриальном парке:</w:t>
      </w:r>
    </w:p>
    <w:p w:rsidR="001916AD" w:rsidRPr="00B00D25" w:rsidRDefault="001916AD" w:rsidP="001916AD">
      <w:pPr>
        <w:pStyle w:val="Standard"/>
        <w:ind w:firstLine="708"/>
        <w:jc w:val="both"/>
        <w:rPr>
          <w:sz w:val="28"/>
          <w:szCs w:val="28"/>
        </w:rPr>
      </w:pPr>
      <w:r w:rsidRPr="00B00D25">
        <w:rPr>
          <w:sz w:val="28"/>
          <w:szCs w:val="28"/>
        </w:rPr>
        <w:t>1.</w:t>
      </w:r>
      <w:r w:rsidRPr="00B00D25">
        <w:rPr>
          <w:sz w:val="28"/>
          <w:szCs w:val="28"/>
        </w:rPr>
        <w:tab/>
        <w:t>ООО «</w:t>
      </w:r>
      <w:proofErr w:type="spellStart"/>
      <w:r w:rsidRPr="00B00D25">
        <w:rPr>
          <w:sz w:val="28"/>
          <w:szCs w:val="28"/>
        </w:rPr>
        <w:t>Сеймский</w:t>
      </w:r>
      <w:proofErr w:type="spellEnd"/>
      <w:r w:rsidRPr="00B00D25">
        <w:rPr>
          <w:sz w:val="28"/>
          <w:szCs w:val="28"/>
        </w:rPr>
        <w:t xml:space="preserve"> маслоэкстракционный завод»;</w:t>
      </w:r>
    </w:p>
    <w:p w:rsidR="001916AD" w:rsidRPr="00B00D25" w:rsidRDefault="001916AD" w:rsidP="001916AD">
      <w:pPr>
        <w:pStyle w:val="Standard"/>
        <w:ind w:firstLine="708"/>
        <w:jc w:val="both"/>
        <w:rPr>
          <w:sz w:val="28"/>
          <w:szCs w:val="28"/>
        </w:rPr>
      </w:pPr>
      <w:r w:rsidRPr="00B00D25">
        <w:rPr>
          <w:sz w:val="28"/>
          <w:szCs w:val="28"/>
        </w:rPr>
        <w:lastRenderedPageBreak/>
        <w:t>2.</w:t>
      </w:r>
      <w:r w:rsidRPr="00B00D25">
        <w:rPr>
          <w:sz w:val="28"/>
          <w:szCs w:val="28"/>
        </w:rPr>
        <w:tab/>
        <w:t>ООО «</w:t>
      </w:r>
      <w:proofErr w:type="spellStart"/>
      <w:r w:rsidRPr="00B00D25">
        <w:rPr>
          <w:sz w:val="28"/>
          <w:szCs w:val="28"/>
        </w:rPr>
        <w:t>Щигровская</w:t>
      </w:r>
      <w:proofErr w:type="spellEnd"/>
      <w:r w:rsidRPr="00B00D25">
        <w:rPr>
          <w:sz w:val="28"/>
          <w:szCs w:val="28"/>
        </w:rPr>
        <w:t xml:space="preserve"> </w:t>
      </w:r>
      <w:proofErr w:type="gramStart"/>
      <w:r w:rsidRPr="00B00D25">
        <w:rPr>
          <w:sz w:val="28"/>
          <w:szCs w:val="28"/>
        </w:rPr>
        <w:t>перо-пуховая</w:t>
      </w:r>
      <w:proofErr w:type="gramEnd"/>
      <w:r w:rsidRPr="00B00D25">
        <w:rPr>
          <w:sz w:val="28"/>
          <w:szCs w:val="28"/>
        </w:rPr>
        <w:t xml:space="preserve"> фабрика»;</w:t>
      </w:r>
    </w:p>
    <w:p w:rsidR="001916AD" w:rsidRPr="00B00D25" w:rsidRDefault="001916AD" w:rsidP="001916AD">
      <w:pPr>
        <w:pStyle w:val="Standard"/>
        <w:ind w:firstLine="708"/>
        <w:jc w:val="both"/>
        <w:rPr>
          <w:sz w:val="28"/>
          <w:szCs w:val="28"/>
        </w:rPr>
      </w:pPr>
      <w:r w:rsidRPr="00B00D25">
        <w:rPr>
          <w:sz w:val="28"/>
          <w:szCs w:val="28"/>
        </w:rPr>
        <w:t>3.</w:t>
      </w:r>
      <w:r w:rsidRPr="00B00D25">
        <w:rPr>
          <w:sz w:val="28"/>
          <w:szCs w:val="28"/>
        </w:rPr>
        <w:tab/>
        <w:t xml:space="preserve">ООО «Научно-производственное предприятие </w:t>
      </w:r>
      <w:proofErr w:type="spellStart"/>
      <w:r w:rsidRPr="00B00D25">
        <w:rPr>
          <w:sz w:val="28"/>
          <w:szCs w:val="28"/>
        </w:rPr>
        <w:t>Магнетто</w:t>
      </w:r>
      <w:proofErr w:type="spellEnd"/>
      <w:r w:rsidRPr="00B00D25">
        <w:rPr>
          <w:sz w:val="28"/>
          <w:szCs w:val="28"/>
        </w:rPr>
        <w:t>»;</w:t>
      </w:r>
    </w:p>
    <w:p w:rsidR="001916AD" w:rsidRPr="00B00D25" w:rsidRDefault="001916AD" w:rsidP="001916AD">
      <w:pPr>
        <w:pStyle w:val="Standard"/>
        <w:ind w:firstLine="708"/>
        <w:jc w:val="both"/>
        <w:rPr>
          <w:sz w:val="28"/>
          <w:szCs w:val="28"/>
        </w:rPr>
      </w:pPr>
      <w:r w:rsidRPr="00B00D25">
        <w:rPr>
          <w:sz w:val="28"/>
          <w:szCs w:val="28"/>
        </w:rPr>
        <w:t>4.</w:t>
      </w:r>
      <w:r w:rsidRPr="00B00D25">
        <w:rPr>
          <w:sz w:val="28"/>
          <w:szCs w:val="28"/>
        </w:rPr>
        <w:tab/>
        <w:t>ИП Яковлев А.Ю.;</w:t>
      </w:r>
    </w:p>
    <w:p w:rsidR="001916AD" w:rsidRPr="00B00D25" w:rsidRDefault="001916AD" w:rsidP="001916AD">
      <w:pPr>
        <w:pStyle w:val="Standard"/>
        <w:ind w:firstLine="708"/>
        <w:jc w:val="both"/>
        <w:rPr>
          <w:sz w:val="28"/>
          <w:szCs w:val="28"/>
        </w:rPr>
      </w:pPr>
      <w:r w:rsidRPr="00B00D25">
        <w:rPr>
          <w:sz w:val="28"/>
          <w:szCs w:val="28"/>
        </w:rPr>
        <w:t>5.</w:t>
      </w:r>
      <w:r w:rsidRPr="00B00D25">
        <w:rPr>
          <w:sz w:val="28"/>
          <w:szCs w:val="28"/>
        </w:rPr>
        <w:tab/>
        <w:t>АО «</w:t>
      </w:r>
      <w:proofErr w:type="spellStart"/>
      <w:r w:rsidRPr="00B00D25">
        <w:rPr>
          <w:sz w:val="28"/>
          <w:szCs w:val="28"/>
        </w:rPr>
        <w:t>ИннПромБиоТех</w:t>
      </w:r>
      <w:proofErr w:type="spellEnd"/>
      <w:r w:rsidRPr="00B00D25">
        <w:rPr>
          <w:sz w:val="28"/>
          <w:szCs w:val="28"/>
        </w:rPr>
        <w:t>»;</w:t>
      </w:r>
    </w:p>
    <w:p w:rsidR="001916AD" w:rsidRPr="00B00D25" w:rsidRDefault="001916AD" w:rsidP="001916AD">
      <w:pPr>
        <w:pStyle w:val="Standard"/>
        <w:ind w:firstLine="708"/>
        <w:jc w:val="both"/>
        <w:rPr>
          <w:sz w:val="28"/>
          <w:szCs w:val="28"/>
        </w:rPr>
      </w:pPr>
      <w:r w:rsidRPr="00B00D25">
        <w:rPr>
          <w:sz w:val="28"/>
          <w:szCs w:val="28"/>
        </w:rPr>
        <w:t>6.</w:t>
      </w:r>
      <w:r w:rsidRPr="00B00D25">
        <w:rPr>
          <w:sz w:val="28"/>
          <w:szCs w:val="28"/>
        </w:rPr>
        <w:tab/>
        <w:t xml:space="preserve">ИП </w:t>
      </w:r>
      <w:proofErr w:type="spellStart"/>
      <w:r w:rsidRPr="00B00D25">
        <w:rPr>
          <w:sz w:val="28"/>
          <w:szCs w:val="28"/>
        </w:rPr>
        <w:t>Байвердян</w:t>
      </w:r>
      <w:proofErr w:type="spellEnd"/>
      <w:r w:rsidRPr="00B00D25">
        <w:rPr>
          <w:sz w:val="28"/>
          <w:szCs w:val="28"/>
        </w:rPr>
        <w:t xml:space="preserve"> Г.О.;</w:t>
      </w:r>
    </w:p>
    <w:p w:rsidR="001916AD" w:rsidRPr="00B00D25" w:rsidRDefault="001916AD" w:rsidP="001916AD">
      <w:pPr>
        <w:pStyle w:val="Standard"/>
        <w:ind w:firstLine="708"/>
        <w:jc w:val="both"/>
        <w:rPr>
          <w:sz w:val="28"/>
          <w:szCs w:val="28"/>
        </w:rPr>
      </w:pPr>
      <w:r w:rsidRPr="00B00D25">
        <w:rPr>
          <w:sz w:val="28"/>
          <w:szCs w:val="28"/>
        </w:rPr>
        <w:t>7.</w:t>
      </w:r>
      <w:r w:rsidRPr="00B00D25">
        <w:rPr>
          <w:sz w:val="28"/>
          <w:szCs w:val="28"/>
        </w:rPr>
        <w:tab/>
        <w:t>ООО «</w:t>
      </w:r>
      <w:proofErr w:type="spellStart"/>
      <w:r w:rsidRPr="00B00D25">
        <w:rPr>
          <w:sz w:val="28"/>
          <w:szCs w:val="28"/>
        </w:rPr>
        <w:t>Агри</w:t>
      </w:r>
      <w:proofErr w:type="spellEnd"/>
      <w:r w:rsidRPr="00B00D25">
        <w:rPr>
          <w:sz w:val="28"/>
          <w:szCs w:val="28"/>
        </w:rPr>
        <w:t xml:space="preserve"> ФР»;</w:t>
      </w:r>
    </w:p>
    <w:p w:rsidR="001916AD" w:rsidRPr="00B00D25" w:rsidRDefault="001916AD" w:rsidP="001916AD">
      <w:pPr>
        <w:pStyle w:val="Standard"/>
        <w:ind w:firstLine="708"/>
        <w:jc w:val="both"/>
        <w:rPr>
          <w:sz w:val="28"/>
          <w:szCs w:val="28"/>
        </w:rPr>
      </w:pPr>
      <w:r w:rsidRPr="00B00D25">
        <w:rPr>
          <w:sz w:val="28"/>
          <w:szCs w:val="28"/>
        </w:rPr>
        <w:t>8.</w:t>
      </w:r>
      <w:r w:rsidRPr="00B00D25">
        <w:rPr>
          <w:sz w:val="28"/>
          <w:szCs w:val="28"/>
        </w:rPr>
        <w:tab/>
        <w:t>ООО «Профит-Строй».</w:t>
      </w:r>
    </w:p>
    <w:p w:rsidR="001916AD" w:rsidRPr="00B00D25" w:rsidRDefault="001916AD" w:rsidP="001916AD">
      <w:pPr>
        <w:pStyle w:val="Standard"/>
        <w:ind w:firstLine="708"/>
        <w:jc w:val="both"/>
        <w:rPr>
          <w:sz w:val="28"/>
          <w:szCs w:val="28"/>
        </w:rPr>
      </w:pPr>
      <w:r w:rsidRPr="00B00D25">
        <w:rPr>
          <w:sz w:val="28"/>
          <w:szCs w:val="28"/>
        </w:rPr>
        <w:t>Всего на настоящий момент заключено 14 соглашений о намерении размещения производственных мощностей на территории Индустриального парка «Юбилейный» с компаниями из Российско</w:t>
      </w:r>
      <w:r w:rsidR="00C22DDE">
        <w:rPr>
          <w:sz w:val="28"/>
          <w:szCs w:val="28"/>
        </w:rPr>
        <w:t>й Федерации, Франции и Германии.</w:t>
      </w:r>
    </w:p>
    <w:p w:rsidR="001916AD" w:rsidRPr="00B00D25" w:rsidRDefault="001916AD" w:rsidP="001916AD">
      <w:pPr>
        <w:pStyle w:val="Standard"/>
        <w:ind w:firstLine="708"/>
        <w:jc w:val="both"/>
        <w:rPr>
          <w:sz w:val="28"/>
          <w:szCs w:val="28"/>
        </w:rPr>
      </w:pPr>
      <w:r w:rsidRPr="00B00D25">
        <w:rPr>
          <w:sz w:val="28"/>
          <w:szCs w:val="28"/>
        </w:rPr>
        <w:t>Также по результатам встреч и проведенных переговоров получен ряд предложений от строительных компаний по использованию передовых технологий при проектировании и строительстве объектов инженерной инфраструктуры и производственных объектов будущих резидентов парка (ООО «Альфа Строй», ОАО «</w:t>
      </w:r>
      <w:proofErr w:type="spellStart"/>
      <w:r w:rsidRPr="00B00D25">
        <w:rPr>
          <w:sz w:val="28"/>
          <w:szCs w:val="28"/>
        </w:rPr>
        <w:t>Южтрубопроизводстройпроект</w:t>
      </w:r>
      <w:proofErr w:type="spellEnd"/>
      <w:r w:rsidRPr="00B00D25">
        <w:rPr>
          <w:sz w:val="28"/>
          <w:szCs w:val="28"/>
        </w:rPr>
        <w:t>» и другие).</w:t>
      </w:r>
    </w:p>
    <w:p w:rsidR="001916AD" w:rsidRPr="00B00D25" w:rsidRDefault="001916AD" w:rsidP="001916AD">
      <w:pPr>
        <w:pStyle w:val="Standard"/>
        <w:ind w:firstLine="708"/>
        <w:jc w:val="both"/>
        <w:rPr>
          <w:sz w:val="28"/>
          <w:szCs w:val="28"/>
        </w:rPr>
      </w:pPr>
      <w:r w:rsidRPr="00B00D25">
        <w:rPr>
          <w:sz w:val="28"/>
          <w:szCs w:val="28"/>
        </w:rPr>
        <w:t>Резидентам индустриальных парков предлагается полный пакет льгот и мер государственной поддержки, предусмотренный инвестиционным законодательством Курской области. Земельные участки в индустриальном парке предоставляются в аренду, с возможностью последующего выкупа.</w:t>
      </w:r>
    </w:p>
    <w:p w:rsidR="001916AD" w:rsidRPr="00B00D25" w:rsidRDefault="001916AD" w:rsidP="001916AD">
      <w:pPr>
        <w:pStyle w:val="Standard"/>
        <w:ind w:firstLine="708"/>
        <w:jc w:val="both"/>
        <w:rPr>
          <w:sz w:val="28"/>
          <w:szCs w:val="28"/>
        </w:rPr>
      </w:pPr>
    </w:p>
    <w:p w:rsidR="001916AD" w:rsidRPr="00B00D25" w:rsidRDefault="001916AD" w:rsidP="001916AD">
      <w:pPr>
        <w:pStyle w:val="Standard"/>
        <w:jc w:val="center"/>
        <w:rPr>
          <w:i/>
          <w:sz w:val="28"/>
          <w:szCs w:val="28"/>
        </w:rPr>
      </w:pPr>
      <w:r w:rsidRPr="00B00D25">
        <w:rPr>
          <w:i/>
          <w:sz w:val="28"/>
          <w:szCs w:val="28"/>
        </w:rPr>
        <w:t>Формирование индустриальных парков</w:t>
      </w:r>
    </w:p>
    <w:p w:rsidR="001916AD" w:rsidRPr="00B00D25" w:rsidRDefault="001916AD" w:rsidP="001916AD">
      <w:pPr>
        <w:pStyle w:val="Standard"/>
        <w:ind w:firstLine="708"/>
        <w:jc w:val="both"/>
        <w:rPr>
          <w:sz w:val="28"/>
          <w:szCs w:val="28"/>
        </w:rPr>
      </w:pPr>
      <w:r w:rsidRPr="00B00D25">
        <w:rPr>
          <w:sz w:val="28"/>
          <w:szCs w:val="28"/>
        </w:rPr>
        <w:t xml:space="preserve">Кроме продвижения индустриального </w:t>
      </w:r>
      <w:r w:rsidR="00C22DDE" w:rsidRPr="00C22DDE">
        <w:rPr>
          <w:sz w:val="28"/>
          <w:szCs w:val="28"/>
        </w:rPr>
        <w:t>(пр</w:t>
      </w:r>
      <w:r w:rsidR="00C22DDE">
        <w:rPr>
          <w:sz w:val="28"/>
          <w:szCs w:val="28"/>
        </w:rPr>
        <w:t>омышленного) парка «Юбилейный»</w:t>
      </w:r>
      <w:r w:rsidRPr="00B00D25">
        <w:rPr>
          <w:sz w:val="28"/>
          <w:szCs w:val="28"/>
        </w:rPr>
        <w:t>, с 2017 года Агентство по привлечению инвестиций Курской области ведет работу по формированию индустриального парка на территории г. Щигры.</w:t>
      </w:r>
    </w:p>
    <w:p w:rsidR="001916AD" w:rsidRPr="00B00D25" w:rsidRDefault="001916AD" w:rsidP="001916AD">
      <w:pPr>
        <w:pStyle w:val="Standard"/>
        <w:ind w:firstLine="708"/>
        <w:jc w:val="both"/>
        <w:rPr>
          <w:sz w:val="28"/>
          <w:szCs w:val="28"/>
        </w:rPr>
      </w:pPr>
      <w:r w:rsidRPr="00B00D25">
        <w:rPr>
          <w:sz w:val="28"/>
          <w:szCs w:val="28"/>
        </w:rPr>
        <w:t xml:space="preserve">В 2017 году совместно с Администрацией муниципального образования велась работа по установления границ индустриального парка, устранению кадастровых ошибок. В мае 2018 года в результате проведенного Администрацией г. Щигры конкурса, АО «Агентство по привлечению инвестиций Курской области» определено </w:t>
      </w:r>
      <w:proofErr w:type="gramStart"/>
      <w:r w:rsidRPr="00B00D25">
        <w:rPr>
          <w:sz w:val="28"/>
          <w:szCs w:val="28"/>
        </w:rPr>
        <w:t>Управляющей  компанией</w:t>
      </w:r>
      <w:proofErr w:type="gramEnd"/>
      <w:r w:rsidRPr="00B00D25">
        <w:rPr>
          <w:sz w:val="28"/>
          <w:szCs w:val="28"/>
        </w:rPr>
        <w:t xml:space="preserve"> формируемого индустриального парка.</w:t>
      </w:r>
    </w:p>
    <w:p w:rsidR="001916AD" w:rsidRPr="00B00D25" w:rsidRDefault="00C22DDE" w:rsidP="001916AD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 году</w:t>
      </w:r>
      <w:r w:rsidR="001916AD" w:rsidRPr="00B00D25">
        <w:rPr>
          <w:sz w:val="28"/>
          <w:szCs w:val="28"/>
        </w:rPr>
        <w:t xml:space="preserve"> Агентством была разработана Концепция индустриального парка, которая прошла все необходимые согласования с отраслевыми органами исполнительной власти Курской области для придания официального статуса</w:t>
      </w:r>
      <w:r w:rsidR="00700340" w:rsidRPr="00B00D25">
        <w:rPr>
          <w:sz w:val="28"/>
          <w:szCs w:val="28"/>
        </w:rPr>
        <w:t xml:space="preserve"> </w:t>
      </w:r>
      <w:r w:rsidR="001916AD" w:rsidRPr="00B00D25">
        <w:rPr>
          <w:sz w:val="28"/>
          <w:szCs w:val="28"/>
        </w:rPr>
        <w:t xml:space="preserve">«Индустриальный парк» </w:t>
      </w:r>
      <w:proofErr w:type="gramStart"/>
      <w:r w:rsidR="001916AD" w:rsidRPr="00B00D25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ым </w:t>
      </w:r>
      <w:r w:rsidR="001916AD" w:rsidRPr="00B00D25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ам</w:t>
      </w:r>
      <w:proofErr w:type="gramEnd"/>
      <w:r w:rsidR="001916AD" w:rsidRPr="00B00D25">
        <w:rPr>
          <w:sz w:val="28"/>
          <w:szCs w:val="28"/>
        </w:rPr>
        <w:t xml:space="preserve">. На </w:t>
      </w:r>
      <w:r>
        <w:rPr>
          <w:sz w:val="28"/>
          <w:szCs w:val="28"/>
        </w:rPr>
        <w:t>территории</w:t>
      </w:r>
      <w:r w:rsidR="001916AD" w:rsidRPr="00B00D25">
        <w:rPr>
          <w:sz w:val="28"/>
          <w:szCs w:val="28"/>
        </w:rPr>
        <w:t xml:space="preserve"> имеются необходимые мощности: электроснабжение- 20,4 МВА; газоснабжение- 2000 </w:t>
      </w:r>
      <w:proofErr w:type="spellStart"/>
      <w:r w:rsidR="001916AD" w:rsidRPr="00B00D25">
        <w:rPr>
          <w:sz w:val="28"/>
          <w:szCs w:val="28"/>
        </w:rPr>
        <w:t>куб.м</w:t>
      </w:r>
      <w:proofErr w:type="spellEnd"/>
      <w:r w:rsidR="001916AD" w:rsidRPr="00B00D25">
        <w:rPr>
          <w:sz w:val="28"/>
          <w:szCs w:val="28"/>
        </w:rPr>
        <w:t xml:space="preserve">/час; водоснабжение- 10 </w:t>
      </w:r>
      <w:proofErr w:type="spellStart"/>
      <w:r w:rsidR="001916AD" w:rsidRPr="00B00D25">
        <w:rPr>
          <w:sz w:val="28"/>
          <w:szCs w:val="28"/>
        </w:rPr>
        <w:t>куб.м</w:t>
      </w:r>
      <w:proofErr w:type="spellEnd"/>
      <w:r w:rsidR="001916AD" w:rsidRPr="00B00D25">
        <w:rPr>
          <w:sz w:val="28"/>
          <w:szCs w:val="28"/>
        </w:rPr>
        <w:t>/</w:t>
      </w:r>
      <w:proofErr w:type="spellStart"/>
      <w:r w:rsidR="001916AD" w:rsidRPr="00B00D25">
        <w:rPr>
          <w:sz w:val="28"/>
          <w:szCs w:val="28"/>
        </w:rPr>
        <w:t>сут</w:t>
      </w:r>
      <w:proofErr w:type="spellEnd"/>
      <w:r w:rsidR="001916AD" w:rsidRPr="00B00D25">
        <w:rPr>
          <w:sz w:val="28"/>
          <w:szCs w:val="28"/>
        </w:rPr>
        <w:t xml:space="preserve">; водоотведение- 10 </w:t>
      </w:r>
      <w:proofErr w:type="spellStart"/>
      <w:r w:rsidR="001916AD" w:rsidRPr="00B00D25">
        <w:rPr>
          <w:sz w:val="28"/>
          <w:szCs w:val="28"/>
        </w:rPr>
        <w:t>куб.м</w:t>
      </w:r>
      <w:proofErr w:type="spellEnd"/>
      <w:r w:rsidR="001916AD" w:rsidRPr="00B00D25">
        <w:rPr>
          <w:sz w:val="28"/>
          <w:szCs w:val="28"/>
        </w:rPr>
        <w:t>/</w:t>
      </w:r>
      <w:proofErr w:type="spellStart"/>
      <w:r w:rsidR="001916AD" w:rsidRPr="00B00D25">
        <w:rPr>
          <w:sz w:val="28"/>
          <w:szCs w:val="28"/>
        </w:rPr>
        <w:t>сут</w:t>
      </w:r>
      <w:proofErr w:type="spellEnd"/>
      <w:r w:rsidR="001916AD" w:rsidRPr="00B00D25">
        <w:rPr>
          <w:sz w:val="28"/>
          <w:szCs w:val="28"/>
        </w:rPr>
        <w:t xml:space="preserve"> (водоснабжение и водоотведение-централизованное), что было подтверждено в ходе взаимодействия с </w:t>
      </w:r>
      <w:proofErr w:type="spellStart"/>
      <w:r w:rsidR="001916AD" w:rsidRPr="00B00D25">
        <w:rPr>
          <w:sz w:val="28"/>
          <w:szCs w:val="28"/>
        </w:rPr>
        <w:t>ресурсоснабжающими</w:t>
      </w:r>
      <w:proofErr w:type="spellEnd"/>
      <w:r w:rsidR="001916AD" w:rsidRPr="00B00D25">
        <w:rPr>
          <w:sz w:val="28"/>
          <w:szCs w:val="28"/>
        </w:rPr>
        <w:t xml:space="preserve"> организациями.</w:t>
      </w:r>
      <w:r w:rsidR="00691EBF">
        <w:rPr>
          <w:sz w:val="28"/>
          <w:szCs w:val="28"/>
        </w:rPr>
        <w:t xml:space="preserve"> </w:t>
      </w:r>
      <w:r w:rsidR="001916AD" w:rsidRPr="00B00D25">
        <w:rPr>
          <w:sz w:val="28"/>
          <w:szCs w:val="28"/>
        </w:rPr>
        <w:t xml:space="preserve">Площадку отличает высокая степень готовности инфраструктуры, однако необходима </w:t>
      </w:r>
      <w:r w:rsidR="001916AD" w:rsidRPr="00B00D25">
        <w:rPr>
          <w:sz w:val="28"/>
          <w:szCs w:val="28"/>
        </w:rPr>
        <w:lastRenderedPageBreak/>
        <w:t>реконструкция ж/д ветки и модернизация объектов водоснабжения и водоотведения.</w:t>
      </w:r>
    </w:p>
    <w:p w:rsidR="00691EBF" w:rsidRDefault="001916AD" w:rsidP="001916AD">
      <w:pPr>
        <w:pStyle w:val="Standard"/>
        <w:ind w:firstLine="708"/>
        <w:jc w:val="both"/>
        <w:rPr>
          <w:sz w:val="28"/>
          <w:szCs w:val="28"/>
        </w:rPr>
      </w:pPr>
      <w:r w:rsidRPr="00B00D25">
        <w:rPr>
          <w:sz w:val="28"/>
          <w:szCs w:val="28"/>
        </w:rPr>
        <w:t xml:space="preserve">Решением </w:t>
      </w:r>
      <w:proofErr w:type="spellStart"/>
      <w:r w:rsidRPr="00B00D25">
        <w:rPr>
          <w:sz w:val="28"/>
          <w:szCs w:val="28"/>
        </w:rPr>
        <w:t>Щигровской</w:t>
      </w:r>
      <w:proofErr w:type="spellEnd"/>
      <w:r w:rsidRPr="00B00D25">
        <w:rPr>
          <w:sz w:val="28"/>
          <w:szCs w:val="28"/>
        </w:rPr>
        <w:t xml:space="preserve"> Городской Думы была установлена стоимость аренды одного квадратного метра земельных участков, выделенных для создания индустриального парка, которая составила 5 рублей за 1 </w:t>
      </w:r>
      <w:proofErr w:type="spellStart"/>
      <w:r w:rsidRPr="00B00D25">
        <w:rPr>
          <w:sz w:val="28"/>
          <w:szCs w:val="28"/>
        </w:rPr>
        <w:t>кв.м</w:t>
      </w:r>
      <w:proofErr w:type="spellEnd"/>
      <w:r w:rsidRPr="00B00D25">
        <w:rPr>
          <w:sz w:val="28"/>
          <w:szCs w:val="28"/>
        </w:rPr>
        <w:t>. в год. Также было определено, что арендная плата будет начисляться арендатору только при условии сдачи земельного участка (части земельного участка) в субаренду по истечении 18 месяцев с даты подписания соответствующего договора между арендатором и субарендатором.</w:t>
      </w:r>
      <w:r w:rsidR="00691EBF">
        <w:rPr>
          <w:sz w:val="28"/>
          <w:szCs w:val="28"/>
        </w:rPr>
        <w:t xml:space="preserve"> </w:t>
      </w:r>
    </w:p>
    <w:p w:rsidR="001916AD" w:rsidRPr="00B00D25" w:rsidRDefault="001916AD" w:rsidP="001916AD">
      <w:pPr>
        <w:pStyle w:val="Standard"/>
        <w:ind w:firstLine="708"/>
        <w:jc w:val="both"/>
        <w:rPr>
          <w:sz w:val="28"/>
          <w:szCs w:val="28"/>
        </w:rPr>
      </w:pPr>
      <w:r w:rsidRPr="00B00D25">
        <w:rPr>
          <w:sz w:val="28"/>
          <w:szCs w:val="28"/>
        </w:rPr>
        <w:t xml:space="preserve">Подписан Договора субаренды с потенциальным </w:t>
      </w:r>
      <w:r w:rsidR="00691EBF" w:rsidRPr="00B00D25">
        <w:rPr>
          <w:sz w:val="28"/>
          <w:szCs w:val="28"/>
        </w:rPr>
        <w:t>якорным Резидентом ООО «</w:t>
      </w:r>
      <w:proofErr w:type="spellStart"/>
      <w:r w:rsidR="00691EBF" w:rsidRPr="00B00D25">
        <w:rPr>
          <w:sz w:val="28"/>
          <w:szCs w:val="28"/>
        </w:rPr>
        <w:t>Сейм</w:t>
      </w:r>
      <w:r w:rsidR="00691EBF">
        <w:rPr>
          <w:sz w:val="28"/>
          <w:szCs w:val="28"/>
        </w:rPr>
        <w:t>ский</w:t>
      </w:r>
      <w:proofErr w:type="spellEnd"/>
      <w:r w:rsidR="00691EBF">
        <w:rPr>
          <w:sz w:val="28"/>
          <w:szCs w:val="28"/>
        </w:rPr>
        <w:t xml:space="preserve"> маслоэкстракционный завод» (ООО «СМЭЗ»).</w:t>
      </w:r>
    </w:p>
    <w:p w:rsidR="001916AD" w:rsidRPr="00B00D25" w:rsidRDefault="001916AD" w:rsidP="001916AD">
      <w:pPr>
        <w:pStyle w:val="Standard"/>
        <w:ind w:firstLine="708"/>
        <w:jc w:val="both"/>
        <w:rPr>
          <w:sz w:val="28"/>
          <w:szCs w:val="28"/>
        </w:rPr>
      </w:pPr>
    </w:p>
    <w:p w:rsidR="001916AD" w:rsidRPr="00B00D25" w:rsidRDefault="001916AD" w:rsidP="001916AD">
      <w:pPr>
        <w:pStyle w:val="Standard"/>
        <w:jc w:val="center"/>
        <w:rPr>
          <w:i/>
          <w:sz w:val="28"/>
          <w:szCs w:val="28"/>
        </w:rPr>
      </w:pPr>
      <w:r w:rsidRPr="00B00D25">
        <w:rPr>
          <w:i/>
          <w:sz w:val="28"/>
          <w:szCs w:val="28"/>
        </w:rPr>
        <w:t>Работа с земельными участками</w:t>
      </w:r>
    </w:p>
    <w:p w:rsidR="000B3368" w:rsidRPr="00B00D25" w:rsidRDefault="001916AD" w:rsidP="001916AD">
      <w:pPr>
        <w:pStyle w:val="Standard"/>
        <w:ind w:firstLine="708"/>
        <w:jc w:val="both"/>
      </w:pPr>
      <w:r w:rsidRPr="00B00D25">
        <w:rPr>
          <w:sz w:val="28"/>
          <w:szCs w:val="28"/>
        </w:rPr>
        <w:t xml:space="preserve">В 2017-2018 гг. проводилась работа по актуализации информационного реестра земельных участков в Курской области для предложений инвесторам. Проведена актуализация и систематизация информации по участкам на территориях в </w:t>
      </w:r>
      <w:proofErr w:type="spellStart"/>
      <w:r w:rsidRPr="00B00D25">
        <w:rPr>
          <w:sz w:val="28"/>
          <w:szCs w:val="28"/>
        </w:rPr>
        <w:t>Мантуровском</w:t>
      </w:r>
      <w:proofErr w:type="spellEnd"/>
      <w:r w:rsidRPr="00B00D25">
        <w:rPr>
          <w:sz w:val="28"/>
          <w:szCs w:val="28"/>
        </w:rPr>
        <w:t xml:space="preserve">, </w:t>
      </w:r>
      <w:proofErr w:type="spellStart"/>
      <w:r w:rsidRPr="00B00D25">
        <w:rPr>
          <w:sz w:val="28"/>
          <w:szCs w:val="28"/>
        </w:rPr>
        <w:t>Щигровском</w:t>
      </w:r>
      <w:proofErr w:type="spellEnd"/>
      <w:r w:rsidRPr="00B00D25">
        <w:rPr>
          <w:sz w:val="28"/>
          <w:szCs w:val="28"/>
        </w:rPr>
        <w:t xml:space="preserve">, </w:t>
      </w:r>
      <w:proofErr w:type="spellStart"/>
      <w:r w:rsidRPr="00B00D25">
        <w:rPr>
          <w:sz w:val="28"/>
          <w:szCs w:val="28"/>
        </w:rPr>
        <w:t>Золотухинском</w:t>
      </w:r>
      <w:proofErr w:type="spellEnd"/>
      <w:r w:rsidRPr="00B00D25">
        <w:rPr>
          <w:sz w:val="28"/>
          <w:szCs w:val="28"/>
        </w:rPr>
        <w:t xml:space="preserve">, </w:t>
      </w:r>
      <w:proofErr w:type="spellStart"/>
      <w:r w:rsidRPr="00B00D25">
        <w:rPr>
          <w:sz w:val="28"/>
          <w:szCs w:val="28"/>
        </w:rPr>
        <w:t>Медвенском</w:t>
      </w:r>
      <w:proofErr w:type="spellEnd"/>
      <w:r w:rsidRPr="00B00D25">
        <w:rPr>
          <w:sz w:val="28"/>
          <w:szCs w:val="28"/>
        </w:rPr>
        <w:t xml:space="preserve">, </w:t>
      </w:r>
      <w:proofErr w:type="spellStart"/>
      <w:r w:rsidRPr="00B00D25">
        <w:rPr>
          <w:sz w:val="28"/>
          <w:szCs w:val="28"/>
        </w:rPr>
        <w:t>Большесолдатском</w:t>
      </w:r>
      <w:proofErr w:type="spellEnd"/>
      <w:r w:rsidRPr="00B00D25">
        <w:rPr>
          <w:sz w:val="28"/>
          <w:szCs w:val="28"/>
        </w:rPr>
        <w:t>, Курчатовском, Октябрьском районах, а также по участкам в г. Железногорске, г. Курске и г. Щигры. По результатам проведенной работы выявлены перспективные земельные участки для размещения небольших промышленных предприятий.</w:t>
      </w:r>
    </w:p>
    <w:p w:rsidR="00196B11" w:rsidRPr="00B00D25" w:rsidRDefault="000B3368" w:rsidP="00B32E95">
      <w:pPr>
        <w:pStyle w:val="Standard"/>
        <w:ind w:firstLine="708"/>
        <w:rPr>
          <w:sz w:val="28"/>
          <w:szCs w:val="28"/>
        </w:rPr>
      </w:pPr>
      <w:r w:rsidRPr="00B00D25">
        <w:rPr>
          <w:sz w:val="28"/>
          <w:szCs w:val="28"/>
        </w:rPr>
        <w:t> </w:t>
      </w:r>
    </w:p>
    <w:p w:rsidR="00D91EB2" w:rsidRPr="00B00D25" w:rsidRDefault="00D91EB2">
      <w:pPr>
        <w:jc w:val="center"/>
        <w:textAlignment w:val="baseline"/>
      </w:pPr>
      <w:r w:rsidRPr="00B00D25">
        <w:rPr>
          <w:rFonts w:eastAsia="SimSun" w:cs="Calibri"/>
          <w:b/>
          <w:kern w:val="1"/>
          <w:sz w:val="28"/>
          <w:szCs w:val="28"/>
        </w:rPr>
        <w:t>Мониторинг инвестиционных проектов и деятельности</w:t>
      </w:r>
    </w:p>
    <w:p w:rsidR="00D91EB2" w:rsidRPr="00B00D25" w:rsidRDefault="00D91EB2">
      <w:pPr>
        <w:ind w:firstLine="708"/>
        <w:jc w:val="center"/>
        <w:textAlignment w:val="baseline"/>
        <w:rPr>
          <w:rFonts w:eastAsia="SimSun" w:cs="Calibri"/>
          <w:b/>
          <w:kern w:val="1"/>
          <w:sz w:val="28"/>
          <w:szCs w:val="28"/>
        </w:rPr>
      </w:pPr>
    </w:p>
    <w:p w:rsidR="00D91EB2" w:rsidRPr="00B00D25" w:rsidRDefault="00B32E95" w:rsidP="00783A39">
      <w:pPr>
        <w:pStyle w:val="Standard"/>
        <w:ind w:firstLine="708"/>
        <w:jc w:val="both"/>
      </w:pPr>
      <w:r w:rsidRPr="00B00D25">
        <w:rPr>
          <w:sz w:val="28"/>
          <w:szCs w:val="28"/>
        </w:rPr>
        <w:t>В 201</w:t>
      </w:r>
      <w:r w:rsidR="006935A0" w:rsidRPr="00B00D25">
        <w:rPr>
          <w:sz w:val="28"/>
          <w:szCs w:val="28"/>
        </w:rPr>
        <w:t>7</w:t>
      </w:r>
      <w:r w:rsidRPr="00B00D25">
        <w:rPr>
          <w:sz w:val="28"/>
          <w:szCs w:val="28"/>
        </w:rPr>
        <w:t xml:space="preserve"> году </w:t>
      </w:r>
      <w:r w:rsidR="00D91EB2" w:rsidRPr="00B00D25">
        <w:rPr>
          <w:sz w:val="28"/>
          <w:szCs w:val="28"/>
          <w:u w:val="single"/>
        </w:rPr>
        <w:t>задача выполнена полностью.</w:t>
      </w:r>
    </w:p>
    <w:p w:rsidR="00A939BE" w:rsidRPr="00B00D25" w:rsidRDefault="00A939BE" w:rsidP="00783A39">
      <w:pPr>
        <w:ind w:firstLine="708"/>
        <w:jc w:val="both"/>
        <w:textAlignment w:val="baseline"/>
        <w:rPr>
          <w:rFonts w:eastAsia="SimSun"/>
          <w:kern w:val="1"/>
          <w:sz w:val="28"/>
          <w:szCs w:val="28"/>
        </w:rPr>
      </w:pPr>
      <w:r w:rsidRPr="00B00D25">
        <w:rPr>
          <w:rFonts w:eastAsia="SimSun"/>
          <w:kern w:val="1"/>
          <w:sz w:val="28"/>
          <w:szCs w:val="28"/>
        </w:rPr>
        <w:t>Специалисты Агентства проводят постоянный мониторинг средств массовой информации (газеты, журналы, интернет) на предмет выявления инвестиционной активности субъектов Российской Федерации, реализации новых инвестиционных проектов. Так, мониторинг проводился на основании изучения СМИ и специализированных сайтов:</w:t>
      </w:r>
    </w:p>
    <w:p w:rsidR="00A939BE" w:rsidRPr="00B00D25" w:rsidRDefault="00A939BE" w:rsidP="00783A39">
      <w:pPr>
        <w:ind w:firstLine="708"/>
        <w:jc w:val="both"/>
        <w:textAlignment w:val="baseline"/>
        <w:rPr>
          <w:rFonts w:eastAsia="SimSun"/>
          <w:kern w:val="1"/>
          <w:sz w:val="28"/>
          <w:szCs w:val="28"/>
          <w:lang w:val="en-US"/>
        </w:rPr>
      </w:pPr>
      <w:r w:rsidRPr="00B00D25">
        <w:rPr>
          <w:rFonts w:eastAsia="SimSun"/>
          <w:kern w:val="1"/>
          <w:sz w:val="28"/>
          <w:szCs w:val="28"/>
          <w:lang w:val="en-US"/>
        </w:rPr>
        <w:t xml:space="preserve">- </w:t>
      </w:r>
      <w:r w:rsidRPr="00B00D25">
        <w:rPr>
          <w:rFonts w:eastAsia="SimSun"/>
          <w:kern w:val="1"/>
          <w:sz w:val="28"/>
          <w:szCs w:val="28"/>
        </w:rPr>
        <w:t>Коммерсант</w:t>
      </w:r>
      <w:r w:rsidRPr="00B00D25">
        <w:rPr>
          <w:rFonts w:eastAsia="SimSun"/>
          <w:kern w:val="1"/>
          <w:sz w:val="28"/>
          <w:szCs w:val="28"/>
          <w:lang w:val="en-US"/>
        </w:rPr>
        <w:t xml:space="preserve"> (kommersant.ru);</w:t>
      </w:r>
    </w:p>
    <w:p w:rsidR="00A939BE" w:rsidRPr="00B00D25" w:rsidRDefault="00A939BE" w:rsidP="00783A39">
      <w:pPr>
        <w:ind w:firstLine="708"/>
        <w:jc w:val="both"/>
        <w:textAlignment w:val="baseline"/>
        <w:rPr>
          <w:rFonts w:eastAsia="SimSun"/>
          <w:kern w:val="1"/>
          <w:sz w:val="28"/>
          <w:szCs w:val="28"/>
          <w:lang w:val="en-US"/>
        </w:rPr>
      </w:pPr>
      <w:r w:rsidRPr="00B00D25">
        <w:rPr>
          <w:rFonts w:eastAsia="SimSun"/>
          <w:kern w:val="1"/>
          <w:sz w:val="28"/>
          <w:szCs w:val="28"/>
          <w:lang w:val="en-US"/>
        </w:rPr>
        <w:t>- Forbes Russia (forbes.ru);</w:t>
      </w:r>
    </w:p>
    <w:p w:rsidR="00A939BE" w:rsidRPr="00B00D25" w:rsidRDefault="00A939BE" w:rsidP="00783A39">
      <w:pPr>
        <w:ind w:firstLine="708"/>
        <w:jc w:val="both"/>
        <w:textAlignment w:val="baseline"/>
        <w:rPr>
          <w:rFonts w:eastAsia="SimSun"/>
          <w:kern w:val="1"/>
          <w:sz w:val="28"/>
          <w:szCs w:val="28"/>
          <w:lang w:val="en-US"/>
        </w:rPr>
      </w:pPr>
      <w:r w:rsidRPr="00B00D25">
        <w:rPr>
          <w:rFonts w:eastAsia="SimSun"/>
          <w:kern w:val="1"/>
          <w:sz w:val="28"/>
          <w:szCs w:val="28"/>
          <w:lang w:val="en-US"/>
        </w:rPr>
        <w:t xml:space="preserve">- </w:t>
      </w:r>
      <w:r w:rsidRPr="00B00D25">
        <w:rPr>
          <w:rFonts w:eastAsia="SimSun"/>
          <w:kern w:val="1"/>
          <w:sz w:val="28"/>
          <w:szCs w:val="28"/>
        </w:rPr>
        <w:t>Ведомости</w:t>
      </w:r>
      <w:r w:rsidRPr="00B00D25">
        <w:rPr>
          <w:rFonts w:eastAsia="SimSun"/>
          <w:kern w:val="1"/>
          <w:sz w:val="28"/>
          <w:szCs w:val="28"/>
          <w:lang w:val="en-US"/>
        </w:rPr>
        <w:t xml:space="preserve"> (vedomosti.ru);</w:t>
      </w:r>
    </w:p>
    <w:p w:rsidR="00A939BE" w:rsidRPr="00B00D25" w:rsidRDefault="00A939BE" w:rsidP="00783A39">
      <w:pPr>
        <w:ind w:firstLine="708"/>
        <w:jc w:val="both"/>
        <w:textAlignment w:val="baseline"/>
        <w:rPr>
          <w:rFonts w:eastAsia="SimSun"/>
          <w:kern w:val="1"/>
          <w:sz w:val="28"/>
          <w:szCs w:val="28"/>
          <w:lang w:val="en-US"/>
        </w:rPr>
      </w:pPr>
      <w:r w:rsidRPr="00B00D25">
        <w:rPr>
          <w:rFonts w:eastAsia="SimSun"/>
          <w:kern w:val="1"/>
          <w:sz w:val="28"/>
          <w:szCs w:val="28"/>
          <w:lang w:val="en-US"/>
        </w:rPr>
        <w:t xml:space="preserve">- </w:t>
      </w:r>
      <w:r w:rsidRPr="00B00D25">
        <w:rPr>
          <w:rFonts w:eastAsia="SimSun"/>
          <w:kern w:val="1"/>
          <w:sz w:val="28"/>
          <w:szCs w:val="28"/>
        </w:rPr>
        <w:t>РБК</w:t>
      </w:r>
      <w:r w:rsidRPr="00B00D25">
        <w:rPr>
          <w:rFonts w:eastAsia="SimSun"/>
          <w:kern w:val="1"/>
          <w:sz w:val="28"/>
          <w:szCs w:val="28"/>
          <w:lang w:val="en-US"/>
        </w:rPr>
        <w:t xml:space="preserve"> (rbc.ru);</w:t>
      </w:r>
    </w:p>
    <w:p w:rsidR="00A939BE" w:rsidRPr="00B00D25" w:rsidRDefault="00A939BE" w:rsidP="00783A39">
      <w:pPr>
        <w:ind w:firstLine="708"/>
        <w:jc w:val="both"/>
        <w:textAlignment w:val="baseline"/>
        <w:rPr>
          <w:rFonts w:eastAsia="SimSun"/>
          <w:kern w:val="1"/>
          <w:sz w:val="28"/>
          <w:szCs w:val="28"/>
        </w:rPr>
      </w:pPr>
      <w:r w:rsidRPr="00B00D25">
        <w:rPr>
          <w:rFonts w:eastAsia="SimSun"/>
          <w:kern w:val="1"/>
          <w:sz w:val="28"/>
          <w:szCs w:val="28"/>
        </w:rPr>
        <w:t>- Агентство бизнес-информации (abireg.ru);</w:t>
      </w:r>
    </w:p>
    <w:p w:rsidR="00A939BE" w:rsidRPr="00B00D25" w:rsidRDefault="00A939BE" w:rsidP="00783A39">
      <w:pPr>
        <w:ind w:firstLine="708"/>
        <w:jc w:val="both"/>
        <w:textAlignment w:val="baseline"/>
        <w:rPr>
          <w:rFonts w:eastAsia="SimSun"/>
          <w:kern w:val="1"/>
          <w:sz w:val="28"/>
          <w:szCs w:val="28"/>
        </w:rPr>
      </w:pPr>
      <w:r w:rsidRPr="00B00D25">
        <w:rPr>
          <w:rFonts w:eastAsia="SimSun"/>
          <w:kern w:val="1"/>
          <w:sz w:val="28"/>
          <w:szCs w:val="28"/>
        </w:rPr>
        <w:t>- Агентство стратегических инициатив (asi.ru);</w:t>
      </w:r>
    </w:p>
    <w:p w:rsidR="00A939BE" w:rsidRPr="00B00D25" w:rsidRDefault="00A939BE" w:rsidP="00783A39">
      <w:pPr>
        <w:ind w:firstLine="708"/>
        <w:jc w:val="both"/>
        <w:textAlignment w:val="baseline"/>
        <w:rPr>
          <w:rFonts w:eastAsia="SimSun"/>
          <w:kern w:val="1"/>
          <w:sz w:val="28"/>
          <w:szCs w:val="28"/>
        </w:rPr>
      </w:pPr>
      <w:r w:rsidRPr="00B00D25">
        <w:rPr>
          <w:rFonts w:eastAsia="SimSun"/>
          <w:kern w:val="1"/>
          <w:sz w:val="28"/>
          <w:szCs w:val="28"/>
        </w:rPr>
        <w:t>- РФПИ (rdir.ru);</w:t>
      </w:r>
    </w:p>
    <w:p w:rsidR="00A939BE" w:rsidRPr="00B00D25" w:rsidRDefault="00A939BE" w:rsidP="00783A39">
      <w:pPr>
        <w:ind w:firstLine="708"/>
        <w:jc w:val="both"/>
        <w:textAlignment w:val="baseline"/>
        <w:rPr>
          <w:rFonts w:eastAsia="SimSun"/>
          <w:kern w:val="1"/>
          <w:sz w:val="28"/>
          <w:szCs w:val="28"/>
        </w:rPr>
      </w:pPr>
      <w:r w:rsidRPr="00B00D25">
        <w:rPr>
          <w:rFonts w:eastAsia="SimSun"/>
          <w:kern w:val="1"/>
          <w:sz w:val="28"/>
          <w:szCs w:val="28"/>
        </w:rPr>
        <w:t>- Капитал страны (capital-nis.ru);</w:t>
      </w:r>
    </w:p>
    <w:p w:rsidR="00A939BE" w:rsidRPr="00B00D25" w:rsidRDefault="00A939BE" w:rsidP="00783A39">
      <w:pPr>
        <w:ind w:firstLine="708"/>
        <w:jc w:val="both"/>
        <w:textAlignment w:val="baseline"/>
        <w:rPr>
          <w:rFonts w:eastAsia="SimSun"/>
          <w:kern w:val="1"/>
          <w:sz w:val="28"/>
          <w:szCs w:val="28"/>
        </w:rPr>
      </w:pPr>
      <w:r w:rsidRPr="00B00D25">
        <w:rPr>
          <w:rFonts w:eastAsia="SimSun"/>
          <w:kern w:val="1"/>
          <w:sz w:val="28"/>
          <w:szCs w:val="28"/>
        </w:rPr>
        <w:t>- Инд. парки и технопарки России (russiaindustrialpark.ru);</w:t>
      </w:r>
    </w:p>
    <w:p w:rsidR="00A939BE" w:rsidRPr="00B00D25" w:rsidRDefault="00A939BE" w:rsidP="00783A39">
      <w:pPr>
        <w:ind w:firstLine="708"/>
        <w:jc w:val="both"/>
        <w:textAlignment w:val="baseline"/>
        <w:rPr>
          <w:rFonts w:eastAsia="SimSun"/>
          <w:kern w:val="1"/>
          <w:sz w:val="28"/>
          <w:szCs w:val="28"/>
        </w:rPr>
      </w:pPr>
      <w:r w:rsidRPr="00B00D25">
        <w:rPr>
          <w:rFonts w:eastAsia="SimSun"/>
          <w:kern w:val="1"/>
          <w:sz w:val="28"/>
          <w:szCs w:val="28"/>
        </w:rPr>
        <w:lastRenderedPageBreak/>
        <w:t>- Сайты институтов регионального развития и др.</w:t>
      </w:r>
    </w:p>
    <w:p w:rsidR="000645F2" w:rsidRPr="00B00D25" w:rsidRDefault="00A939BE" w:rsidP="00783A39">
      <w:pPr>
        <w:ind w:firstLine="708"/>
        <w:jc w:val="both"/>
        <w:textAlignment w:val="baseline"/>
        <w:rPr>
          <w:rFonts w:eastAsia="SimSun"/>
          <w:kern w:val="1"/>
          <w:sz w:val="28"/>
          <w:szCs w:val="28"/>
        </w:rPr>
      </w:pPr>
      <w:r w:rsidRPr="00B00D25">
        <w:rPr>
          <w:rFonts w:eastAsia="SimSun"/>
          <w:kern w:val="1"/>
          <w:sz w:val="28"/>
          <w:szCs w:val="28"/>
        </w:rPr>
        <w:t>Кроме того, проводился мониторинг сайтов индустриальных (промышленных) парков, расположенных в ЦФО: изучались способы продвижения, методы работы с инвесторами, способы финансирования и участия в проектах органов исполнительной власти субъектов Р</w:t>
      </w:r>
      <w:r w:rsidR="00A21C24" w:rsidRPr="00B00D25">
        <w:rPr>
          <w:rFonts w:eastAsia="SimSun"/>
          <w:kern w:val="1"/>
          <w:sz w:val="28"/>
          <w:szCs w:val="28"/>
        </w:rPr>
        <w:t xml:space="preserve">оссийской </w:t>
      </w:r>
      <w:r w:rsidRPr="00B00D25">
        <w:rPr>
          <w:rFonts w:eastAsia="SimSun"/>
          <w:kern w:val="1"/>
          <w:sz w:val="28"/>
          <w:szCs w:val="28"/>
        </w:rPr>
        <w:t>Ф</w:t>
      </w:r>
      <w:r w:rsidR="00A21C24" w:rsidRPr="00B00D25">
        <w:rPr>
          <w:rFonts w:eastAsia="SimSun"/>
          <w:kern w:val="1"/>
          <w:sz w:val="28"/>
          <w:szCs w:val="28"/>
        </w:rPr>
        <w:t>едерации</w:t>
      </w:r>
      <w:r w:rsidRPr="00B00D25">
        <w:rPr>
          <w:rFonts w:eastAsia="SimSun"/>
          <w:kern w:val="1"/>
          <w:sz w:val="28"/>
          <w:szCs w:val="28"/>
        </w:rPr>
        <w:t xml:space="preserve"> и иностранных партнеров. </w:t>
      </w:r>
      <w:r w:rsidR="000645F2" w:rsidRPr="00B00D25">
        <w:rPr>
          <w:rFonts w:eastAsia="SimSun"/>
          <w:kern w:val="1"/>
          <w:sz w:val="28"/>
          <w:szCs w:val="28"/>
        </w:rPr>
        <w:t>Посещались индустриальные парки и институты развития в Воронежской области.</w:t>
      </w:r>
      <w:r w:rsidR="00B32E95" w:rsidRPr="00B00D25">
        <w:rPr>
          <w:rFonts w:eastAsia="SimSun"/>
          <w:kern w:val="1"/>
          <w:sz w:val="28"/>
          <w:szCs w:val="28"/>
        </w:rPr>
        <w:t xml:space="preserve"> </w:t>
      </w:r>
    </w:p>
    <w:p w:rsidR="00A939BE" w:rsidRPr="00B00D25" w:rsidRDefault="00A939BE" w:rsidP="00783A39">
      <w:pPr>
        <w:ind w:firstLine="708"/>
        <w:jc w:val="both"/>
        <w:textAlignment w:val="baseline"/>
        <w:rPr>
          <w:rFonts w:eastAsia="SimSun"/>
          <w:kern w:val="1"/>
          <w:sz w:val="28"/>
          <w:szCs w:val="28"/>
        </w:rPr>
      </w:pPr>
      <w:r w:rsidRPr="00B00D25">
        <w:rPr>
          <w:rFonts w:eastAsia="SimSun"/>
          <w:kern w:val="1"/>
          <w:sz w:val="28"/>
          <w:szCs w:val="28"/>
        </w:rPr>
        <w:t xml:space="preserve">Осуществлялся мониторинг инвестиционных проектов, в </w:t>
      </w:r>
      <w:proofErr w:type="spellStart"/>
      <w:r w:rsidRPr="00B00D25">
        <w:rPr>
          <w:rFonts w:eastAsia="SimSun"/>
          <w:kern w:val="1"/>
          <w:sz w:val="28"/>
          <w:szCs w:val="28"/>
        </w:rPr>
        <w:t>т.ч</w:t>
      </w:r>
      <w:proofErr w:type="spellEnd"/>
      <w:r w:rsidRPr="00B00D25">
        <w:rPr>
          <w:rFonts w:eastAsia="SimSun"/>
          <w:kern w:val="1"/>
          <w:sz w:val="28"/>
          <w:szCs w:val="28"/>
        </w:rPr>
        <w:t>. участие в совещаниях и рабочих поездках инвесторов</w:t>
      </w:r>
      <w:r w:rsidR="00A21C24" w:rsidRPr="00B00D25">
        <w:rPr>
          <w:rFonts w:eastAsia="SimSun"/>
          <w:kern w:val="1"/>
          <w:sz w:val="28"/>
          <w:szCs w:val="28"/>
        </w:rPr>
        <w:t xml:space="preserve">: </w:t>
      </w:r>
      <w:r w:rsidRPr="00B00D25">
        <w:rPr>
          <w:rFonts w:eastAsia="SimSun"/>
          <w:kern w:val="1"/>
          <w:sz w:val="28"/>
          <w:szCs w:val="28"/>
        </w:rPr>
        <w:t>ООО «Ренессанс-Агро»</w:t>
      </w:r>
      <w:r w:rsidR="00A21C24" w:rsidRPr="00B00D25">
        <w:rPr>
          <w:rFonts w:eastAsia="SimSun"/>
          <w:kern w:val="1"/>
          <w:sz w:val="28"/>
          <w:szCs w:val="28"/>
        </w:rPr>
        <w:t xml:space="preserve">, </w:t>
      </w:r>
      <w:r w:rsidRPr="00B00D25">
        <w:rPr>
          <w:rFonts w:eastAsia="SimSun"/>
          <w:kern w:val="1"/>
          <w:sz w:val="28"/>
          <w:szCs w:val="28"/>
        </w:rPr>
        <w:t>ООО</w:t>
      </w:r>
      <w:r w:rsidR="00A21C24" w:rsidRPr="00B00D25">
        <w:rPr>
          <w:rFonts w:eastAsia="SimSun"/>
          <w:kern w:val="1"/>
          <w:sz w:val="28"/>
          <w:szCs w:val="28"/>
        </w:rPr>
        <w:t> </w:t>
      </w:r>
      <w:r w:rsidRPr="00B00D25">
        <w:rPr>
          <w:rFonts w:eastAsia="SimSun"/>
          <w:kern w:val="1"/>
          <w:sz w:val="28"/>
          <w:szCs w:val="28"/>
        </w:rPr>
        <w:t>«</w:t>
      </w:r>
      <w:proofErr w:type="spellStart"/>
      <w:r w:rsidRPr="00B00D25">
        <w:rPr>
          <w:rFonts w:eastAsia="SimSun"/>
          <w:kern w:val="1"/>
          <w:sz w:val="28"/>
          <w:szCs w:val="28"/>
        </w:rPr>
        <w:t>Техновастрой</w:t>
      </w:r>
      <w:proofErr w:type="spellEnd"/>
      <w:r w:rsidRPr="00B00D25">
        <w:rPr>
          <w:rFonts w:eastAsia="SimSun"/>
          <w:kern w:val="1"/>
          <w:sz w:val="28"/>
          <w:szCs w:val="28"/>
        </w:rPr>
        <w:t>»</w:t>
      </w:r>
      <w:r w:rsidR="00A21C24" w:rsidRPr="00B00D25">
        <w:rPr>
          <w:rFonts w:eastAsia="SimSun"/>
          <w:kern w:val="1"/>
          <w:sz w:val="28"/>
          <w:szCs w:val="28"/>
        </w:rPr>
        <w:t xml:space="preserve">, </w:t>
      </w:r>
      <w:r w:rsidRPr="00B00D25">
        <w:rPr>
          <w:rFonts w:eastAsia="SimSun"/>
          <w:kern w:val="1"/>
          <w:sz w:val="28"/>
          <w:szCs w:val="28"/>
        </w:rPr>
        <w:t>ООО</w:t>
      </w:r>
      <w:r w:rsidR="00A21C24" w:rsidRPr="00B00D25">
        <w:rPr>
          <w:rFonts w:eastAsia="SimSun"/>
          <w:kern w:val="1"/>
          <w:sz w:val="28"/>
          <w:szCs w:val="28"/>
        </w:rPr>
        <w:t> </w:t>
      </w:r>
      <w:r w:rsidRPr="00B00D25">
        <w:rPr>
          <w:rFonts w:eastAsia="SimSun"/>
          <w:kern w:val="1"/>
          <w:sz w:val="28"/>
          <w:szCs w:val="28"/>
        </w:rPr>
        <w:t>«</w:t>
      </w:r>
      <w:proofErr w:type="spellStart"/>
      <w:r w:rsidRPr="00B00D25">
        <w:rPr>
          <w:rFonts w:eastAsia="SimSun"/>
          <w:kern w:val="1"/>
          <w:sz w:val="28"/>
          <w:szCs w:val="28"/>
        </w:rPr>
        <w:t>Экотекс</w:t>
      </w:r>
      <w:proofErr w:type="spellEnd"/>
      <w:r w:rsidRPr="00B00D25">
        <w:rPr>
          <w:rFonts w:eastAsia="SimSun"/>
          <w:kern w:val="1"/>
          <w:sz w:val="28"/>
          <w:szCs w:val="28"/>
        </w:rPr>
        <w:t>»</w:t>
      </w:r>
      <w:r w:rsidR="00A21C24" w:rsidRPr="00B00D25">
        <w:rPr>
          <w:rFonts w:eastAsia="SimSun"/>
          <w:kern w:val="1"/>
          <w:sz w:val="28"/>
          <w:szCs w:val="28"/>
        </w:rPr>
        <w:t>, А</w:t>
      </w:r>
      <w:r w:rsidR="00726232" w:rsidRPr="00B00D25">
        <w:rPr>
          <w:rFonts w:eastAsia="SimSun"/>
          <w:kern w:val="1"/>
          <w:sz w:val="28"/>
          <w:szCs w:val="28"/>
        </w:rPr>
        <w:t>О</w:t>
      </w:r>
      <w:r w:rsidR="00A21C24" w:rsidRPr="00B00D25">
        <w:rPr>
          <w:rFonts w:eastAsia="SimSun"/>
          <w:kern w:val="1"/>
          <w:sz w:val="28"/>
          <w:szCs w:val="28"/>
        </w:rPr>
        <w:t> </w:t>
      </w:r>
      <w:r w:rsidR="00726232" w:rsidRPr="00B00D25">
        <w:rPr>
          <w:rFonts w:eastAsia="SimSun"/>
          <w:kern w:val="1"/>
          <w:sz w:val="28"/>
          <w:szCs w:val="28"/>
        </w:rPr>
        <w:t>«Группа</w:t>
      </w:r>
      <w:r w:rsidR="00A21C24" w:rsidRPr="00B00D25">
        <w:rPr>
          <w:rFonts w:eastAsia="SimSun"/>
          <w:kern w:val="1"/>
          <w:sz w:val="28"/>
          <w:szCs w:val="28"/>
        </w:rPr>
        <w:t> </w:t>
      </w:r>
      <w:r w:rsidR="00726232" w:rsidRPr="00B00D25">
        <w:rPr>
          <w:rFonts w:eastAsia="SimSun"/>
          <w:kern w:val="1"/>
          <w:sz w:val="28"/>
          <w:szCs w:val="28"/>
        </w:rPr>
        <w:t>«Илим»</w:t>
      </w:r>
      <w:r w:rsidR="00A21C24" w:rsidRPr="00B00D25">
        <w:rPr>
          <w:rFonts w:eastAsia="SimSun"/>
          <w:kern w:val="1"/>
          <w:sz w:val="28"/>
          <w:szCs w:val="28"/>
        </w:rPr>
        <w:t>;</w:t>
      </w:r>
      <w:r w:rsidR="00540E12" w:rsidRPr="00B00D25">
        <w:rPr>
          <w:rFonts w:eastAsia="SimSun"/>
          <w:kern w:val="1"/>
          <w:sz w:val="28"/>
          <w:szCs w:val="28"/>
        </w:rPr>
        <w:t xml:space="preserve"> ООО «</w:t>
      </w:r>
      <w:proofErr w:type="spellStart"/>
      <w:r w:rsidR="00540E12" w:rsidRPr="00B00D25">
        <w:rPr>
          <w:rFonts w:eastAsia="SimSun"/>
          <w:kern w:val="1"/>
          <w:sz w:val="28"/>
          <w:szCs w:val="28"/>
        </w:rPr>
        <w:t>Агри</w:t>
      </w:r>
      <w:proofErr w:type="spellEnd"/>
      <w:r w:rsidR="00540E12" w:rsidRPr="00B00D25">
        <w:rPr>
          <w:rFonts w:eastAsia="SimSun"/>
          <w:kern w:val="1"/>
          <w:sz w:val="28"/>
          <w:szCs w:val="28"/>
        </w:rPr>
        <w:t xml:space="preserve"> ФР», </w:t>
      </w:r>
      <w:r w:rsidR="00A21C24" w:rsidRPr="00B00D25">
        <w:rPr>
          <w:rFonts w:eastAsia="SimSun"/>
          <w:kern w:val="1"/>
          <w:sz w:val="28"/>
          <w:szCs w:val="28"/>
        </w:rPr>
        <w:t>ООО </w:t>
      </w:r>
      <w:r w:rsidRPr="00B00D25">
        <w:rPr>
          <w:rFonts w:eastAsia="SimSun"/>
          <w:kern w:val="1"/>
          <w:sz w:val="28"/>
          <w:szCs w:val="28"/>
        </w:rPr>
        <w:t>«</w:t>
      </w:r>
      <w:proofErr w:type="spellStart"/>
      <w:r w:rsidRPr="00B00D25">
        <w:rPr>
          <w:rFonts w:eastAsia="SimSun"/>
          <w:kern w:val="1"/>
          <w:sz w:val="28"/>
          <w:szCs w:val="28"/>
        </w:rPr>
        <w:t>Совтест</w:t>
      </w:r>
      <w:proofErr w:type="spellEnd"/>
      <w:r w:rsidR="00540E12" w:rsidRPr="00B00D25">
        <w:rPr>
          <w:rFonts w:eastAsia="SimSun"/>
          <w:kern w:val="1"/>
          <w:sz w:val="28"/>
          <w:szCs w:val="28"/>
        </w:rPr>
        <w:t> </w:t>
      </w:r>
      <w:r w:rsidRPr="00B00D25">
        <w:rPr>
          <w:rFonts w:eastAsia="SimSun"/>
          <w:kern w:val="1"/>
          <w:sz w:val="28"/>
          <w:szCs w:val="28"/>
        </w:rPr>
        <w:t>АТЕ», ООО</w:t>
      </w:r>
      <w:r w:rsidR="00A21C24" w:rsidRPr="00B00D25">
        <w:rPr>
          <w:rFonts w:eastAsia="SimSun"/>
          <w:kern w:val="1"/>
          <w:sz w:val="28"/>
          <w:szCs w:val="28"/>
        </w:rPr>
        <w:t> </w:t>
      </w:r>
      <w:r w:rsidRPr="00B00D25">
        <w:rPr>
          <w:rFonts w:eastAsia="SimSun"/>
          <w:kern w:val="1"/>
          <w:sz w:val="28"/>
          <w:szCs w:val="28"/>
        </w:rPr>
        <w:t>«РГК», ООО</w:t>
      </w:r>
      <w:r w:rsidR="00A21C24" w:rsidRPr="00B00D25">
        <w:rPr>
          <w:rFonts w:eastAsia="SimSun"/>
          <w:kern w:val="1"/>
          <w:sz w:val="28"/>
          <w:szCs w:val="28"/>
        </w:rPr>
        <w:t> «НПП </w:t>
      </w:r>
      <w:r w:rsidRPr="00B00D25">
        <w:rPr>
          <w:rFonts w:eastAsia="SimSun"/>
          <w:kern w:val="1"/>
          <w:sz w:val="28"/>
          <w:szCs w:val="28"/>
        </w:rPr>
        <w:t>«</w:t>
      </w:r>
      <w:proofErr w:type="spellStart"/>
      <w:r w:rsidRPr="00B00D25">
        <w:rPr>
          <w:rFonts w:eastAsia="SimSun"/>
          <w:kern w:val="1"/>
          <w:sz w:val="28"/>
          <w:szCs w:val="28"/>
        </w:rPr>
        <w:t>Магнетто</w:t>
      </w:r>
      <w:proofErr w:type="spellEnd"/>
      <w:r w:rsidRPr="00B00D25">
        <w:rPr>
          <w:rFonts w:eastAsia="SimSun"/>
          <w:kern w:val="1"/>
          <w:sz w:val="28"/>
          <w:szCs w:val="28"/>
        </w:rPr>
        <w:t xml:space="preserve">», </w:t>
      </w:r>
      <w:r w:rsidR="00540E12" w:rsidRPr="00B00D25">
        <w:rPr>
          <w:rFonts w:eastAsia="SimSun"/>
          <w:kern w:val="1"/>
          <w:sz w:val="28"/>
          <w:szCs w:val="28"/>
        </w:rPr>
        <w:t>АО «</w:t>
      </w:r>
      <w:proofErr w:type="spellStart"/>
      <w:r w:rsidR="00540E12" w:rsidRPr="00B00D25">
        <w:rPr>
          <w:rFonts w:eastAsia="SimSun"/>
          <w:kern w:val="1"/>
          <w:sz w:val="28"/>
          <w:szCs w:val="28"/>
        </w:rPr>
        <w:t>Русок</w:t>
      </w:r>
      <w:proofErr w:type="spellEnd"/>
      <w:r w:rsidR="00540E12" w:rsidRPr="00B00D25">
        <w:rPr>
          <w:rFonts w:eastAsia="SimSun"/>
          <w:kern w:val="1"/>
          <w:sz w:val="28"/>
          <w:szCs w:val="28"/>
        </w:rPr>
        <w:t xml:space="preserve">», </w:t>
      </w:r>
      <w:r w:rsidRPr="00B00D25">
        <w:rPr>
          <w:rFonts w:eastAsia="SimSun"/>
          <w:kern w:val="1"/>
          <w:sz w:val="28"/>
          <w:szCs w:val="28"/>
        </w:rPr>
        <w:t>ООО</w:t>
      </w:r>
      <w:r w:rsidR="00A21C24" w:rsidRPr="00B00D25">
        <w:rPr>
          <w:rFonts w:eastAsia="SimSun"/>
          <w:kern w:val="1"/>
          <w:sz w:val="28"/>
          <w:szCs w:val="28"/>
        </w:rPr>
        <w:t> </w:t>
      </w:r>
      <w:r w:rsidRPr="00B00D25">
        <w:rPr>
          <w:rFonts w:eastAsia="SimSun"/>
          <w:kern w:val="1"/>
          <w:sz w:val="28"/>
          <w:szCs w:val="28"/>
        </w:rPr>
        <w:t>«Комбикормовая</w:t>
      </w:r>
      <w:r w:rsidR="00A21C24" w:rsidRPr="00B00D25">
        <w:rPr>
          <w:rFonts w:eastAsia="SimSun"/>
          <w:kern w:val="1"/>
          <w:sz w:val="28"/>
          <w:szCs w:val="28"/>
        </w:rPr>
        <w:t> </w:t>
      </w:r>
      <w:r w:rsidRPr="00B00D25">
        <w:rPr>
          <w:rFonts w:eastAsia="SimSun"/>
          <w:kern w:val="1"/>
          <w:sz w:val="28"/>
          <w:szCs w:val="28"/>
        </w:rPr>
        <w:t>провинция», ООО</w:t>
      </w:r>
      <w:r w:rsidR="00A21C24" w:rsidRPr="00B00D25">
        <w:rPr>
          <w:rFonts w:eastAsia="SimSun"/>
          <w:kern w:val="1"/>
          <w:sz w:val="28"/>
          <w:szCs w:val="28"/>
        </w:rPr>
        <w:t> </w:t>
      </w:r>
      <w:r w:rsidRPr="00B00D25">
        <w:rPr>
          <w:rFonts w:eastAsia="SimSun"/>
          <w:kern w:val="1"/>
          <w:sz w:val="28"/>
          <w:szCs w:val="28"/>
        </w:rPr>
        <w:t>«</w:t>
      </w:r>
      <w:proofErr w:type="spellStart"/>
      <w:r w:rsidRPr="00B00D25">
        <w:rPr>
          <w:rFonts w:eastAsia="SimSun"/>
          <w:kern w:val="1"/>
          <w:sz w:val="28"/>
          <w:szCs w:val="28"/>
        </w:rPr>
        <w:t>Щигровская</w:t>
      </w:r>
      <w:proofErr w:type="spellEnd"/>
      <w:r w:rsidRPr="00B00D25">
        <w:rPr>
          <w:rFonts w:eastAsia="SimSun"/>
          <w:kern w:val="1"/>
          <w:sz w:val="28"/>
          <w:szCs w:val="28"/>
        </w:rPr>
        <w:t xml:space="preserve"> </w:t>
      </w:r>
      <w:proofErr w:type="gramStart"/>
      <w:r w:rsidRPr="00B00D25">
        <w:rPr>
          <w:rFonts w:eastAsia="SimSun"/>
          <w:kern w:val="1"/>
          <w:sz w:val="28"/>
          <w:szCs w:val="28"/>
        </w:rPr>
        <w:t>перо-пуховая</w:t>
      </w:r>
      <w:proofErr w:type="gramEnd"/>
      <w:r w:rsidRPr="00B00D25">
        <w:rPr>
          <w:rFonts w:eastAsia="SimSun"/>
          <w:kern w:val="1"/>
          <w:sz w:val="28"/>
          <w:szCs w:val="28"/>
        </w:rPr>
        <w:t xml:space="preserve"> фабрика» и т.д.</w:t>
      </w:r>
    </w:p>
    <w:p w:rsidR="00D91EB2" w:rsidRPr="00B00D25" w:rsidRDefault="00D91EB2" w:rsidP="00783A39">
      <w:pPr>
        <w:ind w:firstLine="708"/>
        <w:jc w:val="both"/>
        <w:textAlignment w:val="baseline"/>
      </w:pPr>
      <w:r w:rsidRPr="00B00D25">
        <w:rPr>
          <w:rFonts w:eastAsia="SimSun"/>
          <w:kern w:val="1"/>
          <w:sz w:val="28"/>
          <w:szCs w:val="28"/>
        </w:rPr>
        <w:t>Направлены персональные письма в адрес ведущих российских и зарубежных компаний с предложением инвестирования в Курскую область и размещения производств на территории индустриального парка.</w:t>
      </w:r>
    </w:p>
    <w:p w:rsidR="00D91EB2" w:rsidRPr="00B00D25" w:rsidRDefault="00D91EB2" w:rsidP="00783A39">
      <w:pPr>
        <w:ind w:firstLine="708"/>
        <w:jc w:val="both"/>
        <w:textAlignment w:val="baseline"/>
        <w:rPr>
          <w:rFonts w:eastAsia="SimSun"/>
          <w:kern w:val="1"/>
          <w:sz w:val="28"/>
          <w:szCs w:val="28"/>
        </w:rPr>
      </w:pPr>
      <w:r w:rsidRPr="00B00D25">
        <w:rPr>
          <w:rFonts w:eastAsia="SimSun"/>
          <w:kern w:val="1"/>
          <w:sz w:val="28"/>
          <w:szCs w:val="28"/>
        </w:rPr>
        <w:t>Инвесторам, активизировавшим свою деятельность в граничащих с Курской областью регионах, также направлялись письма с предложениями инвестирования в регион.</w:t>
      </w:r>
    </w:p>
    <w:p w:rsidR="00792E9C" w:rsidRPr="00B00D25" w:rsidRDefault="00540E12" w:rsidP="00783A39">
      <w:pPr>
        <w:pStyle w:val="Standard"/>
        <w:ind w:firstLine="708"/>
        <w:jc w:val="both"/>
        <w:rPr>
          <w:sz w:val="28"/>
          <w:szCs w:val="28"/>
        </w:rPr>
      </w:pPr>
      <w:r w:rsidRPr="00B00D25">
        <w:rPr>
          <w:sz w:val="28"/>
          <w:szCs w:val="28"/>
        </w:rPr>
        <w:t>До конца 201</w:t>
      </w:r>
      <w:r w:rsidR="006935A0" w:rsidRPr="00B00D25">
        <w:rPr>
          <w:sz w:val="28"/>
          <w:szCs w:val="28"/>
        </w:rPr>
        <w:t>8</w:t>
      </w:r>
      <w:r w:rsidRPr="00B00D25">
        <w:rPr>
          <w:sz w:val="28"/>
          <w:szCs w:val="28"/>
        </w:rPr>
        <w:t xml:space="preserve"> года ожидается реализация следующих мероприятий </w:t>
      </w:r>
      <w:r w:rsidR="00792E9C" w:rsidRPr="00B00D25">
        <w:rPr>
          <w:sz w:val="28"/>
          <w:szCs w:val="28"/>
        </w:rPr>
        <w:t>по выполнению программы развития Агентства:</w:t>
      </w:r>
    </w:p>
    <w:p w:rsidR="00792E9C" w:rsidRPr="00B00D25" w:rsidRDefault="00792E9C" w:rsidP="00783A39">
      <w:pPr>
        <w:pStyle w:val="Standard"/>
        <w:ind w:firstLine="708"/>
        <w:jc w:val="both"/>
      </w:pPr>
      <w:r w:rsidRPr="00B00D25">
        <w:rPr>
          <w:sz w:val="28"/>
          <w:szCs w:val="28"/>
        </w:rPr>
        <w:t>-</w:t>
      </w:r>
      <w:r w:rsidR="00540E12" w:rsidRPr="00B00D25">
        <w:rPr>
          <w:sz w:val="28"/>
          <w:szCs w:val="28"/>
        </w:rPr>
        <w:t> </w:t>
      </w:r>
      <w:r w:rsidRPr="00B00D25">
        <w:rPr>
          <w:sz w:val="28"/>
          <w:szCs w:val="28"/>
        </w:rPr>
        <w:t>продолжение мониторинг</w:t>
      </w:r>
      <w:r w:rsidR="00532B4C" w:rsidRPr="00B00D25">
        <w:rPr>
          <w:sz w:val="28"/>
          <w:szCs w:val="28"/>
        </w:rPr>
        <w:t>а</w:t>
      </w:r>
      <w:r w:rsidRPr="00B00D25">
        <w:rPr>
          <w:sz w:val="28"/>
          <w:szCs w:val="28"/>
        </w:rPr>
        <w:t xml:space="preserve"> инвестиционных проектов и деятельности</w:t>
      </w:r>
      <w:r w:rsidR="009B3E25" w:rsidRPr="00B00D25">
        <w:rPr>
          <w:sz w:val="28"/>
          <w:szCs w:val="28"/>
        </w:rPr>
        <w:t xml:space="preserve"> инвесто</w:t>
      </w:r>
      <w:r w:rsidR="00532B4C" w:rsidRPr="00B00D25">
        <w:rPr>
          <w:sz w:val="28"/>
          <w:szCs w:val="28"/>
        </w:rPr>
        <w:t>ров</w:t>
      </w:r>
      <w:r w:rsidRPr="00B00D25">
        <w:rPr>
          <w:sz w:val="28"/>
          <w:szCs w:val="28"/>
        </w:rPr>
        <w:t>;</w:t>
      </w:r>
    </w:p>
    <w:p w:rsidR="00792E9C" w:rsidRPr="00B00D25" w:rsidRDefault="00792E9C" w:rsidP="00783A39">
      <w:pPr>
        <w:pStyle w:val="Standard"/>
        <w:ind w:firstLine="708"/>
        <w:jc w:val="both"/>
        <w:rPr>
          <w:sz w:val="28"/>
          <w:szCs w:val="28"/>
        </w:rPr>
      </w:pPr>
      <w:r w:rsidRPr="00B00D25">
        <w:rPr>
          <w:sz w:val="28"/>
          <w:szCs w:val="28"/>
        </w:rPr>
        <w:t>- направление персональных писем в адрес ведущих российских и зарубежных компаний с предложением инвестирования в Курскую область.</w:t>
      </w:r>
    </w:p>
    <w:p w:rsidR="00792E9C" w:rsidRPr="00B00D25" w:rsidRDefault="00792E9C" w:rsidP="00043C8E">
      <w:pPr>
        <w:ind w:firstLine="708"/>
        <w:jc w:val="both"/>
        <w:textAlignment w:val="baseline"/>
        <w:rPr>
          <w:rFonts w:eastAsia="SimSun"/>
          <w:kern w:val="1"/>
          <w:sz w:val="28"/>
          <w:szCs w:val="28"/>
        </w:rPr>
      </w:pPr>
    </w:p>
    <w:p w:rsidR="00D91EB2" w:rsidRPr="00B00D25" w:rsidRDefault="00D91EB2">
      <w:pPr>
        <w:jc w:val="center"/>
        <w:textAlignment w:val="baseline"/>
      </w:pPr>
      <w:r w:rsidRPr="00B00D25">
        <w:rPr>
          <w:rFonts w:eastAsia="SimSun"/>
          <w:b/>
          <w:kern w:val="1"/>
          <w:sz w:val="28"/>
          <w:szCs w:val="28"/>
        </w:rPr>
        <w:t>Участие в российских и международных мероприятиях</w:t>
      </w:r>
    </w:p>
    <w:p w:rsidR="00D91EB2" w:rsidRPr="00B00D25" w:rsidRDefault="00D91EB2" w:rsidP="00043C8E">
      <w:pPr>
        <w:jc w:val="both"/>
        <w:textAlignment w:val="baseline"/>
        <w:rPr>
          <w:rFonts w:eastAsia="SimSun"/>
          <w:kern w:val="1"/>
          <w:sz w:val="28"/>
          <w:szCs w:val="28"/>
        </w:rPr>
      </w:pPr>
    </w:p>
    <w:p w:rsidR="00B32E95" w:rsidRPr="00B00D25" w:rsidRDefault="00B32E95" w:rsidP="00783A39">
      <w:pPr>
        <w:pStyle w:val="Standard"/>
        <w:ind w:firstLine="708"/>
        <w:jc w:val="both"/>
      </w:pPr>
      <w:r w:rsidRPr="00B00D25">
        <w:rPr>
          <w:sz w:val="28"/>
          <w:szCs w:val="28"/>
        </w:rPr>
        <w:t>В 201</w:t>
      </w:r>
      <w:r w:rsidR="006935A0" w:rsidRPr="00B00D25">
        <w:rPr>
          <w:sz w:val="28"/>
          <w:szCs w:val="28"/>
        </w:rPr>
        <w:t>7</w:t>
      </w:r>
      <w:r w:rsidRPr="00B00D25">
        <w:rPr>
          <w:sz w:val="28"/>
          <w:szCs w:val="28"/>
        </w:rPr>
        <w:t xml:space="preserve"> г</w:t>
      </w:r>
      <w:r w:rsidR="00540E12" w:rsidRPr="00B00D25">
        <w:rPr>
          <w:sz w:val="28"/>
          <w:szCs w:val="28"/>
        </w:rPr>
        <w:t>оду</w:t>
      </w:r>
      <w:r w:rsidRPr="00B00D25">
        <w:rPr>
          <w:sz w:val="28"/>
          <w:szCs w:val="28"/>
        </w:rPr>
        <w:t xml:space="preserve"> </w:t>
      </w:r>
      <w:r w:rsidR="00700340" w:rsidRPr="00B00D25">
        <w:rPr>
          <w:sz w:val="28"/>
          <w:szCs w:val="28"/>
        </w:rPr>
        <w:t xml:space="preserve">и первом полугодии 2018 года </w:t>
      </w:r>
      <w:r w:rsidRPr="00B00D25">
        <w:rPr>
          <w:sz w:val="28"/>
          <w:szCs w:val="28"/>
          <w:u w:val="single"/>
        </w:rPr>
        <w:t>задача выполнена</w:t>
      </w:r>
      <w:r w:rsidR="00540E12" w:rsidRPr="00B00D25">
        <w:rPr>
          <w:sz w:val="28"/>
          <w:szCs w:val="28"/>
          <w:u w:val="single"/>
        </w:rPr>
        <w:t xml:space="preserve"> полностью</w:t>
      </w:r>
      <w:r w:rsidRPr="00B00D25">
        <w:rPr>
          <w:sz w:val="28"/>
          <w:szCs w:val="28"/>
          <w:u w:val="single"/>
        </w:rPr>
        <w:t>.</w:t>
      </w:r>
    </w:p>
    <w:p w:rsidR="00B32E95" w:rsidRPr="00B00D25" w:rsidRDefault="00B32E95" w:rsidP="00783A39">
      <w:pPr>
        <w:pStyle w:val="Standard"/>
        <w:ind w:firstLine="708"/>
        <w:jc w:val="both"/>
      </w:pPr>
      <w:r w:rsidRPr="00B00D25">
        <w:rPr>
          <w:sz w:val="28"/>
          <w:szCs w:val="28"/>
        </w:rPr>
        <w:t>Специалисты Агентства принимали участие в следующих мероприятиях:</w:t>
      </w:r>
    </w:p>
    <w:p w:rsidR="006935A0" w:rsidRPr="00B00D25" w:rsidRDefault="006935A0" w:rsidP="006935A0">
      <w:pPr>
        <w:pStyle w:val="af4"/>
        <w:numPr>
          <w:ilvl w:val="0"/>
          <w:numId w:val="17"/>
        </w:numPr>
        <w:suppressAutoHyphens w:val="0"/>
        <w:autoSpaceDN/>
        <w:ind w:left="993"/>
        <w:contextualSpacing/>
        <w:textAlignment w:val="auto"/>
        <w:rPr>
          <w:rFonts w:cs="Times New Roman"/>
          <w:sz w:val="28"/>
        </w:rPr>
      </w:pPr>
      <w:r w:rsidRPr="00B00D25">
        <w:rPr>
          <w:rFonts w:cs="Times New Roman"/>
          <w:sz w:val="28"/>
        </w:rPr>
        <w:t>Российский инвестиционный форум «Сочи-</w:t>
      </w:r>
      <w:r w:rsidR="00691EBF">
        <w:rPr>
          <w:rFonts w:cs="Times New Roman"/>
          <w:sz w:val="28"/>
        </w:rPr>
        <w:t>2017, Сочи-</w:t>
      </w:r>
      <w:r w:rsidRPr="00B00D25">
        <w:rPr>
          <w:rFonts w:cs="Times New Roman"/>
          <w:sz w:val="28"/>
        </w:rPr>
        <w:t>2018»;</w:t>
      </w:r>
    </w:p>
    <w:p w:rsidR="006935A0" w:rsidRPr="00B00D25" w:rsidRDefault="006935A0" w:rsidP="006935A0">
      <w:pPr>
        <w:pStyle w:val="af4"/>
        <w:numPr>
          <w:ilvl w:val="0"/>
          <w:numId w:val="17"/>
        </w:numPr>
        <w:suppressAutoHyphens w:val="0"/>
        <w:autoSpaceDN/>
        <w:ind w:left="993"/>
        <w:contextualSpacing/>
        <w:textAlignment w:val="auto"/>
        <w:rPr>
          <w:rFonts w:cs="Times New Roman"/>
          <w:sz w:val="28"/>
        </w:rPr>
      </w:pPr>
      <w:r w:rsidRPr="00B00D25">
        <w:rPr>
          <w:rFonts w:cs="Times New Roman"/>
          <w:sz w:val="28"/>
        </w:rPr>
        <w:t xml:space="preserve">Встреча с представителями промышленной площадки Шварце </w:t>
      </w:r>
      <w:proofErr w:type="spellStart"/>
      <w:r w:rsidRPr="00B00D25">
        <w:rPr>
          <w:rFonts w:cs="Times New Roman"/>
          <w:sz w:val="28"/>
        </w:rPr>
        <w:t>Пумпе</w:t>
      </w:r>
      <w:proofErr w:type="spellEnd"/>
      <w:r w:rsidRPr="00B00D25">
        <w:rPr>
          <w:rFonts w:cs="Times New Roman"/>
          <w:sz w:val="28"/>
        </w:rPr>
        <w:t xml:space="preserve"> (Германия);</w:t>
      </w:r>
    </w:p>
    <w:p w:rsidR="006935A0" w:rsidRPr="00B00D25" w:rsidRDefault="006935A0" w:rsidP="006935A0">
      <w:pPr>
        <w:pStyle w:val="af4"/>
        <w:numPr>
          <w:ilvl w:val="0"/>
          <w:numId w:val="17"/>
        </w:numPr>
        <w:suppressAutoHyphens w:val="0"/>
        <w:autoSpaceDN/>
        <w:ind w:left="993"/>
        <w:contextualSpacing/>
        <w:textAlignment w:val="auto"/>
        <w:rPr>
          <w:rFonts w:cs="Times New Roman"/>
          <w:sz w:val="28"/>
        </w:rPr>
      </w:pPr>
      <w:r w:rsidRPr="00B00D25">
        <w:rPr>
          <w:rFonts w:cs="Times New Roman"/>
          <w:sz w:val="28"/>
        </w:rPr>
        <w:t>Форум «Агро Центральная Россия и Поволжье 2018»;</w:t>
      </w:r>
    </w:p>
    <w:p w:rsidR="006935A0" w:rsidRPr="00B00D25" w:rsidRDefault="006935A0" w:rsidP="006935A0">
      <w:pPr>
        <w:pStyle w:val="af4"/>
        <w:numPr>
          <w:ilvl w:val="0"/>
          <w:numId w:val="17"/>
        </w:numPr>
        <w:suppressAutoHyphens w:val="0"/>
        <w:autoSpaceDN/>
        <w:ind w:left="993"/>
        <w:contextualSpacing/>
        <w:textAlignment w:val="auto"/>
        <w:rPr>
          <w:rFonts w:cs="Times New Roman"/>
          <w:sz w:val="28"/>
        </w:rPr>
      </w:pPr>
      <w:r w:rsidRPr="00B00D25">
        <w:rPr>
          <w:rFonts w:cs="Times New Roman"/>
          <w:sz w:val="28"/>
        </w:rPr>
        <w:t>Встреча с представителями ставропольской делегации в рамках XXII Петербургского международного экономического форума</w:t>
      </w:r>
      <w:r w:rsidR="00691EBF">
        <w:rPr>
          <w:rFonts w:cs="Times New Roman"/>
          <w:sz w:val="28"/>
        </w:rPr>
        <w:t xml:space="preserve"> в 2018 г.</w:t>
      </w:r>
      <w:r w:rsidRPr="00B00D25">
        <w:rPr>
          <w:rFonts w:cs="Times New Roman"/>
          <w:sz w:val="28"/>
        </w:rPr>
        <w:t>;</w:t>
      </w:r>
    </w:p>
    <w:p w:rsidR="006935A0" w:rsidRPr="00B00D25" w:rsidRDefault="006935A0" w:rsidP="006935A0">
      <w:pPr>
        <w:pStyle w:val="af4"/>
        <w:numPr>
          <w:ilvl w:val="0"/>
          <w:numId w:val="17"/>
        </w:numPr>
        <w:suppressAutoHyphens w:val="0"/>
        <w:autoSpaceDN/>
        <w:ind w:left="993"/>
        <w:contextualSpacing/>
        <w:textAlignment w:val="auto"/>
        <w:rPr>
          <w:rFonts w:cs="Times New Roman"/>
          <w:sz w:val="28"/>
        </w:rPr>
      </w:pPr>
      <w:r w:rsidRPr="00B00D25">
        <w:rPr>
          <w:rFonts w:cs="Times New Roman"/>
          <w:sz w:val="28"/>
        </w:rPr>
        <w:t>Встреча с представителями Республики Молдова</w:t>
      </w:r>
      <w:r w:rsidR="00691EBF">
        <w:rPr>
          <w:rFonts w:cs="Times New Roman"/>
          <w:sz w:val="28"/>
        </w:rPr>
        <w:t xml:space="preserve"> – 2017 г.</w:t>
      </w:r>
      <w:r w:rsidRPr="00B00D25">
        <w:rPr>
          <w:rFonts w:cs="Times New Roman"/>
          <w:sz w:val="28"/>
        </w:rPr>
        <w:t>;</w:t>
      </w:r>
    </w:p>
    <w:p w:rsidR="006935A0" w:rsidRPr="00B00D25" w:rsidRDefault="006935A0" w:rsidP="006935A0">
      <w:pPr>
        <w:pStyle w:val="af4"/>
        <w:numPr>
          <w:ilvl w:val="0"/>
          <w:numId w:val="17"/>
        </w:numPr>
        <w:suppressAutoHyphens w:val="0"/>
        <w:autoSpaceDN/>
        <w:ind w:left="993"/>
        <w:contextualSpacing/>
        <w:textAlignment w:val="auto"/>
        <w:rPr>
          <w:rFonts w:cs="Times New Roman"/>
          <w:sz w:val="28"/>
        </w:rPr>
      </w:pPr>
      <w:r w:rsidRPr="00B00D25">
        <w:rPr>
          <w:rFonts w:cs="Times New Roman"/>
          <w:sz w:val="28"/>
        </w:rPr>
        <w:t xml:space="preserve">Стратегическая сессия </w:t>
      </w:r>
      <w:proofErr w:type="spellStart"/>
      <w:r w:rsidRPr="00B00D25">
        <w:rPr>
          <w:rFonts w:cs="Times New Roman"/>
          <w:sz w:val="28"/>
        </w:rPr>
        <w:t>РАНХиГС</w:t>
      </w:r>
      <w:proofErr w:type="spellEnd"/>
      <w:r w:rsidRPr="00B00D25">
        <w:rPr>
          <w:rFonts w:cs="Times New Roman"/>
          <w:sz w:val="28"/>
        </w:rPr>
        <w:t xml:space="preserve"> в г. Орёл</w:t>
      </w:r>
      <w:r w:rsidR="00691EBF">
        <w:rPr>
          <w:rFonts w:cs="Times New Roman"/>
          <w:sz w:val="28"/>
        </w:rPr>
        <w:t xml:space="preserve"> – 2018 г.</w:t>
      </w:r>
      <w:r w:rsidRPr="00B00D25">
        <w:rPr>
          <w:rFonts w:cs="Times New Roman"/>
          <w:sz w:val="28"/>
        </w:rPr>
        <w:t>;</w:t>
      </w:r>
    </w:p>
    <w:p w:rsidR="006935A0" w:rsidRPr="00B00D25" w:rsidRDefault="006935A0" w:rsidP="006935A0">
      <w:pPr>
        <w:pStyle w:val="af4"/>
        <w:numPr>
          <w:ilvl w:val="0"/>
          <w:numId w:val="17"/>
        </w:numPr>
        <w:suppressAutoHyphens w:val="0"/>
        <w:autoSpaceDN/>
        <w:ind w:left="993"/>
        <w:contextualSpacing/>
        <w:textAlignment w:val="auto"/>
        <w:rPr>
          <w:rFonts w:cs="Times New Roman"/>
          <w:sz w:val="28"/>
        </w:rPr>
      </w:pPr>
      <w:r w:rsidRPr="00B00D25">
        <w:rPr>
          <w:rFonts w:cs="Times New Roman"/>
          <w:sz w:val="28"/>
          <w:lang w:val="en-US"/>
        </w:rPr>
        <w:lastRenderedPageBreak/>
        <w:t>IX</w:t>
      </w:r>
      <w:r w:rsidRPr="00B00D25">
        <w:rPr>
          <w:rFonts w:cs="Times New Roman"/>
          <w:sz w:val="28"/>
        </w:rPr>
        <w:t xml:space="preserve"> Бизнес-форум «Финансирование реального сектора экономики»</w:t>
      </w:r>
      <w:r w:rsidR="00691EBF">
        <w:rPr>
          <w:rFonts w:cs="Times New Roman"/>
          <w:sz w:val="28"/>
        </w:rPr>
        <w:t xml:space="preserve"> - 2018 г.</w:t>
      </w:r>
    </w:p>
    <w:p w:rsidR="006935A0" w:rsidRPr="00B00D25" w:rsidRDefault="006935A0" w:rsidP="006935A0">
      <w:pPr>
        <w:ind w:firstLine="708"/>
        <w:jc w:val="both"/>
        <w:rPr>
          <w:sz w:val="28"/>
        </w:rPr>
      </w:pPr>
      <w:r w:rsidRPr="00B00D25">
        <w:rPr>
          <w:sz w:val="28"/>
        </w:rPr>
        <w:t>Это обеспечило интерес инвесторов к Курской области, которые получили консультационную помощь Агентства по вопросам размещения производств, налогообложения и получения государственной поддержки.</w:t>
      </w:r>
    </w:p>
    <w:p w:rsidR="006935A0" w:rsidRPr="00B00D25" w:rsidRDefault="006935A0" w:rsidP="006935A0">
      <w:pPr>
        <w:jc w:val="both"/>
        <w:rPr>
          <w:sz w:val="28"/>
        </w:rPr>
      </w:pPr>
      <w:r w:rsidRPr="00B00D25">
        <w:rPr>
          <w:sz w:val="28"/>
        </w:rPr>
        <w:tab/>
        <w:t>1. Самым продуктивным направлением работы АО «Агентство по привлечению инвестиций Курской области» было участие в организации экспозиции Курской области в рамках Российского инвестиционного форума «Сочи-2018».</w:t>
      </w:r>
    </w:p>
    <w:p w:rsidR="00691EBF" w:rsidRDefault="006935A0" w:rsidP="006935A0">
      <w:pPr>
        <w:ind w:firstLine="708"/>
        <w:jc w:val="both"/>
        <w:rPr>
          <w:sz w:val="28"/>
        </w:rPr>
      </w:pPr>
      <w:r w:rsidRPr="00B00D25">
        <w:rPr>
          <w:sz w:val="28"/>
        </w:rPr>
        <w:t>На Российском инвестиционном форуме в Сочи, Агентство представило экспозицию Курского региона. В результате заключен ряд соглашений о торгово-экономическом, научно-техническом, социальном и культурном сотрудничестве с главой города Сочи и Губернатором Тамбовской области. Также утвержден план мероприятий на 2018-2019 годы к уже действующему соглашению с Красноярским краем.</w:t>
      </w:r>
      <w:r w:rsidR="00691EBF">
        <w:rPr>
          <w:sz w:val="28"/>
        </w:rPr>
        <w:t xml:space="preserve"> </w:t>
      </w:r>
    </w:p>
    <w:p w:rsidR="006935A0" w:rsidRPr="00B00D25" w:rsidRDefault="006935A0" w:rsidP="006935A0">
      <w:pPr>
        <w:ind w:firstLine="708"/>
        <w:jc w:val="both"/>
        <w:rPr>
          <w:sz w:val="28"/>
        </w:rPr>
      </w:pPr>
      <w:r w:rsidRPr="00B00D25">
        <w:rPr>
          <w:sz w:val="28"/>
        </w:rPr>
        <w:t xml:space="preserve">Проведен ряд важных деловых встреч и переговоров, дана серия интервью, в том числе ведущим федеральным СМИ. </w:t>
      </w:r>
    </w:p>
    <w:p w:rsidR="006935A0" w:rsidRPr="00B00D25" w:rsidRDefault="006935A0" w:rsidP="006935A0">
      <w:pPr>
        <w:ind w:firstLine="708"/>
        <w:jc w:val="both"/>
        <w:rPr>
          <w:sz w:val="28"/>
        </w:rPr>
      </w:pPr>
      <w:r w:rsidRPr="00B00D25">
        <w:rPr>
          <w:sz w:val="28"/>
        </w:rPr>
        <w:t>Участники форума из Агентства посетили деловые площадки форума, где в формате панельных дискуссий, круглых столов, лекций обсуждались вопросы повышения эффективности деятельности региональных институтов развития по привлечению инвестиций. Рассматривались новые индустриальные модели, вклад инновационных кластеров в инвестиционную привлекательность регионов, межрегиональная кооперация и проектное управление как инструменты привлечения инвестиций, лучшие региональные практики.</w:t>
      </w:r>
    </w:p>
    <w:p w:rsidR="006935A0" w:rsidRPr="00B00D25" w:rsidRDefault="006935A0" w:rsidP="006935A0">
      <w:pPr>
        <w:ind w:firstLine="708"/>
        <w:jc w:val="both"/>
        <w:rPr>
          <w:sz w:val="28"/>
        </w:rPr>
      </w:pPr>
      <w:r w:rsidRPr="00B00D25">
        <w:rPr>
          <w:sz w:val="28"/>
        </w:rPr>
        <w:t xml:space="preserve">2. В результате встречи с германскими партнерами были выработаны направления для сотрудничества между резидентами «Шварце </w:t>
      </w:r>
      <w:proofErr w:type="spellStart"/>
      <w:r w:rsidRPr="00B00D25">
        <w:rPr>
          <w:sz w:val="28"/>
        </w:rPr>
        <w:t>Пумпе</w:t>
      </w:r>
      <w:proofErr w:type="spellEnd"/>
      <w:r w:rsidRPr="00B00D25">
        <w:rPr>
          <w:sz w:val="28"/>
        </w:rPr>
        <w:t>» и предпринимательским и научным сообществом Курской области.</w:t>
      </w:r>
    </w:p>
    <w:p w:rsidR="006935A0" w:rsidRPr="00B00D25" w:rsidRDefault="006935A0" w:rsidP="006935A0">
      <w:pPr>
        <w:ind w:firstLine="708"/>
        <w:jc w:val="both"/>
        <w:rPr>
          <w:sz w:val="28"/>
        </w:rPr>
      </w:pPr>
      <w:r w:rsidRPr="00B00D25">
        <w:rPr>
          <w:sz w:val="28"/>
        </w:rPr>
        <w:t xml:space="preserve"> Промышленная площадка «Шварце </w:t>
      </w:r>
      <w:proofErr w:type="spellStart"/>
      <w:r w:rsidRPr="00B00D25">
        <w:rPr>
          <w:sz w:val="28"/>
        </w:rPr>
        <w:t>Пумпе</w:t>
      </w:r>
      <w:proofErr w:type="spellEnd"/>
      <w:r w:rsidRPr="00B00D25">
        <w:rPr>
          <w:sz w:val="28"/>
        </w:rPr>
        <w:t xml:space="preserve">» за последние 20 лет претерпела структурные изменения, превратившись из места, где осуществлялось только обогащение бурого угля, в мультифункциональный технопарк в региональном центре роста </w:t>
      </w:r>
      <w:proofErr w:type="spellStart"/>
      <w:r w:rsidRPr="00B00D25">
        <w:rPr>
          <w:sz w:val="28"/>
        </w:rPr>
        <w:t>Шпремберг</w:t>
      </w:r>
      <w:proofErr w:type="spellEnd"/>
      <w:r w:rsidRPr="00B00D25">
        <w:rPr>
          <w:sz w:val="28"/>
        </w:rPr>
        <w:t xml:space="preserve">. Во многом благодаря обновлению традиционной промышленной площадки появились новые технологии и процессы (буроугольная теплоэлектростанция, CCS-электростанция, бумажная фабрика </w:t>
      </w:r>
      <w:proofErr w:type="spellStart"/>
      <w:r w:rsidRPr="00B00D25">
        <w:rPr>
          <w:sz w:val="28"/>
        </w:rPr>
        <w:t>Spremberg</w:t>
      </w:r>
      <w:proofErr w:type="spellEnd"/>
      <w:r w:rsidRPr="00B00D25">
        <w:rPr>
          <w:sz w:val="28"/>
        </w:rPr>
        <w:t xml:space="preserve"> /</w:t>
      </w:r>
      <w:proofErr w:type="spellStart"/>
      <w:r w:rsidRPr="00B00D25">
        <w:rPr>
          <w:sz w:val="28"/>
        </w:rPr>
        <w:t>Hamburger-Rieger</w:t>
      </w:r>
      <w:proofErr w:type="spellEnd"/>
      <w:r w:rsidRPr="00B00D25">
        <w:rPr>
          <w:sz w:val="28"/>
        </w:rPr>
        <w:t xml:space="preserve"> </w:t>
      </w:r>
      <w:proofErr w:type="spellStart"/>
      <w:r w:rsidRPr="00B00D25">
        <w:rPr>
          <w:sz w:val="28"/>
        </w:rPr>
        <w:t>GmbH</w:t>
      </w:r>
      <w:proofErr w:type="spellEnd"/>
      <w:r w:rsidRPr="00B00D25">
        <w:rPr>
          <w:sz w:val="28"/>
        </w:rPr>
        <w:t xml:space="preserve"> &amp; </w:t>
      </w:r>
      <w:proofErr w:type="spellStart"/>
      <w:r w:rsidRPr="00B00D25">
        <w:rPr>
          <w:sz w:val="28"/>
        </w:rPr>
        <w:t>Co</w:t>
      </w:r>
      <w:proofErr w:type="spellEnd"/>
      <w:r w:rsidRPr="00B00D25">
        <w:rPr>
          <w:sz w:val="28"/>
        </w:rPr>
        <w:t xml:space="preserve">. KG, опытная установка </w:t>
      </w:r>
      <w:proofErr w:type="spellStart"/>
      <w:r w:rsidRPr="00B00D25">
        <w:rPr>
          <w:sz w:val="28"/>
        </w:rPr>
        <w:t>Schmid-Pilot</w:t>
      </w:r>
      <w:proofErr w:type="spellEnd"/>
      <w:r w:rsidRPr="00B00D25">
        <w:rPr>
          <w:sz w:val="28"/>
        </w:rPr>
        <w:t xml:space="preserve"> </w:t>
      </w:r>
      <w:proofErr w:type="spellStart"/>
      <w:r w:rsidRPr="00B00D25">
        <w:rPr>
          <w:sz w:val="28"/>
        </w:rPr>
        <w:t>Production</w:t>
      </w:r>
      <w:proofErr w:type="spellEnd"/>
      <w:r w:rsidRPr="00B00D25">
        <w:rPr>
          <w:sz w:val="28"/>
        </w:rPr>
        <w:t xml:space="preserve"> </w:t>
      </w:r>
      <w:proofErr w:type="spellStart"/>
      <w:r w:rsidRPr="00B00D25">
        <w:rPr>
          <w:sz w:val="28"/>
        </w:rPr>
        <w:t>GmbH</w:t>
      </w:r>
      <w:proofErr w:type="spellEnd"/>
      <w:r w:rsidRPr="00B00D25">
        <w:rPr>
          <w:sz w:val="28"/>
        </w:rPr>
        <w:t xml:space="preserve">, технологии обогащения бурого угля и т.п.) Технопарк Шварце </w:t>
      </w:r>
      <w:proofErr w:type="spellStart"/>
      <w:r w:rsidRPr="00B00D25">
        <w:rPr>
          <w:sz w:val="28"/>
        </w:rPr>
        <w:t>Пумпе</w:t>
      </w:r>
      <w:proofErr w:type="spellEnd"/>
      <w:r w:rsidRPr="00B00D25">
        <w:rPr>
          <w:sz w:val="28"/>
        </w:rPr>
        <w:t xml:space="preserve"> все в больших объемах постоянно дает шансы потенциальным резидентам экономической зоны пользоваться новейшими достижениями науки и исследований далеко за пределами земли Бранденбург и Свободного Государства Саксония.</w:t>
      </w:r>
    </w:p>
    <w:p w:rsidR="006935A0" w:rsidRPr="00B00D25" w:rsidRDefault="006935A0" w:rsidP="006935A0">
      <w:pPr>
        <w:ind w:firstLine="708"/>
        <w:jc w:val="both"/>
        <w:rPr>
          <w:sz w:val="28"/>
        </w:rPr>
      </w:pPr>
      <w:r w:rsidRPr="00B00D25">
        <w:rPr>
          <w:sz w:val="28"/>
        </w:rPr>
        <w:lastRenderedPageBreak/>
        <w:t xml:space="preserve">3. Участие в форуме </w:t>
      </w:r>
      <w:r w:rsidR="00691EBF" w:rsidRPr="00B00D25">
        <w:rPr>
          <w:sz w:val="28"/>
        </w:rPr>
        <w:t>«Агро Цент</w:t>
      </w:r>
      <w:r w:rsidR="00691EBF">
        <w:rPr>
          <w:sz w:val="28"/>
        </w:rPr>
        <w:t xml:space="preserve">ральная Россия и Поволжье 2018» </w:t>
      </w:r>
      <w:r w:rsidRPr="00B00D25">
        <w:rPr>
          <w:sz w:val="28"/>
        </w:rPr>
        <w:t>позволило обсудить накопившиеся вопросы и проблемы, обменяться уникальным опытом и выработать эффективные решения, а также завязать важные деловые контакты и поддержать имеющиеся бизнес-связи.</w:t>
      </w:r>
    </w:p>
    <w:p w:rsidR="006935A0" w:rsidRPr="00B00D25" w:rsidRDefault="006935A0" w:rsidP="006935A0">
      <w:pPr>
        <w:ind w:firstLine="708"/>
        <w:jc w:val="both"/>
        <w:rPr>
          <w:sz w:val="28"/>
        </w:rPr>
      </w:pPr>
      <w:r w:rsidRPr="00B00D25">
        <w:rPr>
          <w:sz w:val="28"/>
        </w:rPr>
        <w:t xml:space="preserve">Проведен ряд встреч с потенциальными резидентами планируемого индустриального парка в г. Щигры, а также </w:t>
      </w:r>
      <w:proofErr w:type="gramStart"/>
      <w:r w:rsidRPr="00B00D25">
        <w:rPr>
          <w:sz w:val="28"/>
        </w:rPr>
        <w:t>с  АО</w:t>
      </w:r>
      <w:proofErr w:type="gramEnd"/>
      <w:r w:rsidRPr="00B00D25">
        <w:rPr>
          <w:sz w:val="28"/>
        </w:rPr>
        <w:t xml:space="preserve"> «Корпорация развития Орловской области» по вопросу внедрения лучших практик создания и развития индустриальных парков.</w:t>
      </w:r>
    </w:p>
    <w:p w:rsidR="006935A0" w:rsidRPr="00B00D25" w:rsidRDefault="006935A0" w:rsidP="0060472C">
      <w:pPr>
        <w:ind w:firstLine="708"/>
        <w:jc w:val="both"/>
        <w:rPr>
          <w:sz w:val="28"/>
        </w:rPr>
      </w:pPr>
      <w:r w:rsidRPr="00B00D25">
        <w:rPr>
          <w:sz w:val="28"/>
        </w:rPr>
        <w:t xml:space="preserve">4. </w:t>
      </w:r>
      <w:r w:rsidR="0060472C">
        <w:rPr>
          <w:sz w:val="28"/>
        </w:rPr>
        <w:t>В</w:t>
      </w:r>
      <w:r w:rsidR="0060472C" w:rsidRPr="00B00D25">
        <w:rPr>
          <w:sz w:val="28"/>
        </w:rPr>
        <w:t xml:space="preserve"> рамках XXII Петербургского международного экономического форума</w:t>
      </w:r>
      <w:r w:rsidR="0060472C">
        <w:rPr>
          <w:sz w:val="28"/>
        </w:rPr>
        <w:t xml:space="preserve"> 2018 г. </w:t>
      </w:r>
      <w:r w:rsidR="0060472C" w:rsidRPr="00B00D25">
        <w:rPr>
          <w:sz w:val="28"/>
        </w:rPr>
        <w:t xml:space="preserve">с </w:t>
      </w:r>
      <w:r w:rsidR="0060472C">
        <w:rPr>
          <w:sz w:val="28"/>
        </w:rPr>
        <w:t xml:space="preserve">губернатором Ставропольского края и </w:t>
      </w:r>
      <w:r w:rsidR="0060472C" w:rsidRPr="00B00D25">
        <w:rPr>
          <w:sz w:val="28"/>
        </w:rPr>
        <w:t>представителями ставропольской делегации</w:t>
      </w:r>
      <w:r w:rsidR="0060472C">
        <w:rPr>
          <w:sz w:val="28"/>
        </w:rPr>
        <w:t xml:space="preserve"> о</w:t>
      </w:r>
      <w:r w:rsidR="0060472C" w:rsidRPr="00B00D25">
        <w:rPr>
          <w:sz w:val="28"/>
        </w:rPr>
        <w:t>бсуждались вопросы торгово-экономического, научно-технического, социального и культурного сотрудничества</w:t>
      </w:r>
      <w:r w:rsidRPr="00B00D25">
        <w:rPr>
          <w:sz w:val="28"/>
        </w:rPr>
        <w:t xml:space="preserve">. </w:t>
      </w:r>
    </w:p>
    <w:p w:rsidR="006935A0" w:rsidRPr="00B00D25" w:rsidRDefault="006935A0" w:rsidP="006935A0">
      <w:pPr>
        <w:ind w:firstLine="708"/>
        <w:jc w:val="both"/>
        <w:rPr>
          <w:sz w:val="28"/>
        </w:rPr>
      </w:pPr>
      <w:r w:rsidRPr="00B00D25">
        <w:rPr>
          <w:sz w:val="28"/>
        </w:rPr>
        <w:t xml:space="preserve">5. Проведена встреча с </w:t>
      </w:r>
      <w:r w:rsidR="00691EBF">
        <w:rPr>
          <w:sz w:val="28"/>
        </w:rPr>
        <w:t>президенто</w:t>
      </w:r>
      <w:r w:rsidR="0060472C">
        <w:rPr>
          <w:sz w:val="28"/>
        </w:rPr>
        <w:t>м</w:t>
      </w:r>
      <w:r w:rsidR="00691EBF">
        <w:rPr>
          <w:sz w:val="28"/>
        </w:rPr>
        <w:t xml:space="preserve"> </w:t>
      </w:r>
      <w:r w:rsidR="0060472C" w:rsidRPr="00B00D25">
        <w:rPr>
          <w:sz w:val="28"/>
        </w:rPr>
        <w:t>Республики Молдова</w:t>
      </w:r>
      <w:r w:rsidR="0060472C" w:rsidRPr="0060472C">
        <w:rPr>
          <w:sz w:val="28"/>
        </w:rPr>
        <w:t xml:space="preserve"> </w:t>
      </w:r>
      <w:proofErr w:type="spellStart"/>
      <w:r w:rsidR="0060472C">
        <w:rPr>
          <w:sz w:val="28"/>
        </w:rPr>
        <w:t>Додоном</w:t>
      </w:r>
      <w:proofErr w:type="spellEnd"/>
      <w:r w:rsidR="0060472C">
        <w:rPr>
          <w:sz w:val="28"/>
        </w:rPr>
        <w:t xml:space="preserve"> И.Н. </w:t>
      </w:r>
      <w:r w:rsidRPr="00B00D25">
        <w:rPr>
          <w:sz w:val="28"/>
        </w:rPr>
        <w:t>Рассмотрены перспективы укрепления разносторонних партнерских связей и достигнута договоренность о подготовке сторон к подписанию нового соглашения о сотрудничестве.</w:t>
      </w:r>
    </w:p>
    <w:p w:rsidR="006935A0" w:rsidRPr="00B00D25" w:rsidRDefault="006935A0" w:rsidP="006935A0">
      <w:pPr>
        <w:ind w:firstLine="708"/>
        <w:jc w:val="both"/>
        <w:rPr>
          <w:sz w:val="28"/>
        </w:rPr>
      </w:pPr>
      <w:r w:rsidRPr="00B00D25">
        <w:rPr>
          <w:sz w:val="28"/>
        </w:rPr>
        <w:t xml:space="preserve">6. </w:t>
      </w:r>
      <w:r w:rsidR="0060472C">
        <w:rPr>
          <w:sz w:val="28"/>
        </w:rPr>
        <w:t>На с</w:t>
      </w:r>
      <w:r w:rsidRPr="00B00D25">
        <w:rPr>
          <w:sz w:val="28"/>
        </w:rPr>
        <w:t>тратегическ</w:t>
      </w:r>
      <w:r w:rsidR="0060472C">
        <w:rPr>
          <w:sz w:val="28"/>
        </w:rPr>
        <w:t>ой</w:t>
      </w:r>
      <w:r w:rsidRPr="00B00D25">
        <w:rPr>
          <w:sz w:val="28"/>
        </w:rPr>
        <w:t xml:space="preserve"> сесси</w:t>
      </w:r>
      <w:r w:rsidR="0060472C">
        <w:rPr>
          <w:sz w:val="28"/>
        </w:rPr>
        <w:t>и</w:t>
      </w:r>
      <w:r w:rsidRPr="00B00D25">
        <w:rPr>
          <w:sz w:val="28"/>
        </w:rPr>
        <w:t xml:space="preserve"> </w:t>
      </w:r>
      <w:proofErr w:type="spellStart"/>
      <w:r w:rsidRPr="00B00D25">
        <w:rPr>
          <w:sz w:val="28"/>
        </w:rPr>
        <w:t>РАНХиГС</w:t>
      </w:r>
      <w:proofErr w:type="spellEnd"/>
      <w:r w:rsidRPr="00B00D25">
        <w:rPr>
          <w:sz w:val="28"/>
        </w:rPr>
        <w:t xml:space="preserve"> в г. Орел</w:t>
      </w:r>
      <w:r w:rsidR="0060472C">
        <w:rPr>
          <w:sz w:val="28"/>
        </w:rPr>
        <w:t xml:space="preserve"> о</w:t>
      </w:r>
      <w:r w:rsidRPr="00B00D25">
        <w:rPr>
          <w:sz w:val="28"/>
        </w:rPr>
        <w:t>бсуждался проект «Развитие кооперации субъектов малого и среднего предпринимательства в агропромышленном комплексе</w:t>
      </w:r>
      <w:r w:rsidR="0060472C">
        <w:rPr>
          <w:sz w:val="28"/>
        </w:rPr>
        <w:t xml:space="preserve"> Курской области</w:t>
      </w:r>
      <w:r w:rsidRPr="00B00D25">
        <w:rPr>
          <w:sz w:val="28"/>
        </w:rPr>
        <w:t>».</w:t>
      </w:r>
    </w:p>
    <w:p w:rsidR="006935A0" w:rsidRPr="00B00D25" w:rsidRDefault="006935A0" w:rsidP="006935A0">
      <w:pPr>
        <w:ind w:firstLine="708"/>
        <w:jc w:val="both"/>
        <w:textAlignment w:val="baseline"/>
        <w:rPr>
          <w:sz w:val="28"/>
        </w:rPr>
      </w:pPr>
      <w:r w:rsidRPr="00B00D25">
        <w:rPr>
          <w:sz w:val="28"/>
        </w:rPr>
        <w:t>7. Представители агентства приняли участие в пленарном заседании</w:t>
      </w:r>
      <w:r w:rsidR="0060472C" w:rsidRPr="0060472C">
        <w:rPr>
          <w:sz w:val="28"/>
        </w:rPr>
        <w:t xml:space="preserve"> </w:t>
      </w:r>
      <w:r w:rsidR="0060472C" w:rsidRPr="00B00D25">
        <w:rPr>
          <w:sz w:val="28"/>
          <w:lang w:val="en-US"/>
        </w:rPr>
        <w:t>IX</w:t>
      </w:r>
      <w:r w:rsidR="0060472C" w:rsidRPr="00B00D25">
        <w:rPr>
          <w:sz w:val="28"/>
        </w:rPr>
        <w:t xml:space="preserve"> Бизнес-форум</w:t>
      </w:r>
      <w:r w:rsidR="0060472C">
        <w:rPr>
          <w:sz w:val="28"/>
        </w:rPr>
        <w:t>а</w:t>
      </w:r>
      <w:r w:rsidR="0060472C" w:rsidRPr="00B00D25">
        <w:rPr>
          <w:sz w:val="28"/>
        </w:rPr>
        <w:t xml:space="preserve"> «Финансирование реального сектора экономики»</w:t>
      </w:r>
      <w:r w:rsidRPr="00B00D25">
        <w:rPr>
          <w:sz w:val="28"/>
        </w:rPr>
        <w:t xml:space="preserve">: </w:t>
      </w:r>
      <w:r w:rsidR="0060472C">
        <w:rPr>
          <w:sz w:val="28"/>
        </w:rPr>
        <w:t xml:space="preserve">в секции </w:t>
      </w:r>
      <w:r w:rsidRPr="00B00D25">
        <w:rPr>
          <w:sz w:val="28"/>
        </w:rPr>
        <w:t xml:space="preserve">«Открытый диалог с государством: финансирование региональных проектов российского бизнеса», а также в отраслевых и межотраслевых сессиях с участием институтов развития, финансово-кредитных организаций и органов власти с целью получения доступного финансирования для реализации проектов в регионах России. В работе приняли участие РСПП, ФРП, ВЭБ, РЭЦ, </w:t>
      </w:r>
      <w:proofErr w:type="spellStart"/>
      <w:r w:rsidRPr="00B00D25">
        <w:rPr>
          <w:sz w:val="28"/>
        </w:rPr>
        <w:t>Ростех</w:t>
      </w:r>
      <w:proofErr w:type="spellEnd"/>
      <w:r w:rsidRPr="00B00D25">
        <w:rPr>
          <w:sz w:val="28"/>
        </w:rPr>
        <w:t xml:space="preserve">, </w:t>
      </w:r>
      <w:proofErr w:type="spellStart"/>
      <w:r w:rsidRPr="00B00D25">
        <w:rPr>
          <w:sz w:val="28"/>
        </w:rPr>
        <w:t>Росатом</w:t>
      </w:r>
      <w:proofErr w:type="spellEnd"/>
      <w:r w:rsidRPr="00B00D25">
        <w:rPr>
          <w:sz w:val="28"/>
        </w:rPr>
        <w:t>, ОАО «РЖД», Минэнерго РФ, ассоциации и ведомства, а также представители других финансовых структур.</w:t>
      </w:r>
    </w:p>
    <w:p w:rsidR="006935A0" w:rsidRPr="00B00D25" w:rsidRDefault="006935A0" w:rsidP="006935A0">
      <w:pPr>
        <w:ind w:firstLine="708"/>
        <w:jc w:val="both"/>
        <w:textAlignment w:val="baseline"/>
        <w:rPr>
          <w:sz w:val="28"/>
        </w:rPr>
      </w:pPr>
      <w:r w:rsidRPr="00B00D25">
        <w:rPr>
          <w:sz w:val="28"/>
        </w:rPr>
        <w:t>Принято участие в ряде региональных мероприятий:</w:t>
      </w:r>
    </w:p>
    <w:p w:rsidR="0060472C" w:rsidRPr="0060472C" w:rsidRDefault="006935A0" w:rsidP="00AA597F">
      <w:pPr>
        <w:numPr>
          <w:ilvl w:val="0"/>
          <w:numId w:val="19"/>
        </w:numPr>
        <w:ind w:left="0" w:firstLine="709"/>
        <w:jc w:val="both"/>
        <w:textAlignment w:val="baseline"/>
        <w:rPr>
          <w:sz w:val="28"/>
        </w:rPr>
      </w:pPr>
      <w:r w:rsidRPr="0060472C">
        <w:rPr>
          <w:sz w:val="28"/>
        </w:rPr>
        <w:t xml:space="preserve">Совещание по итогам развития промышленного комплекса Курской области. Было озвучено, что в экономике области по итогам прошлого года сохранена положительная динамика во многих ключевых секторах. В рамках содействия </w:t>
      </w:r>
      <w:proofErr w:type="spellStart"/>
      <w:r w:rsidRPr="0060472C">
        <w:rPr>
          <w:sz w:val="28"/>
        </w:rPr>
        <w:t>импортозамещению</w:t>
      </w:r>
      <w:proofErr w:type="spellEnd"/>
      <w:r w:rsidRPr="0060472C">
        <w:rPr>
          <w:sz w:val="28"/>
        </w:rPr>
        <w:t xml:space="preserve"> в регионе в</w:t>
      </w:r>
      <w:r w:rsidR="0060472C" w:rsidRPr="0060472C">
        <w:rPr>
          <w:sz w:val="28"/>
        </w:rPr>
        <w:t xml:space="preserve">о второй половине </w:t>
      </w:r>
      <w:r w:rsidR="0060472C">
        <w:rPr>
          <w:sz w:val="28"/>
        </w:rPr>
        <w:t xml:space="preserve">2018 г. и в </w:t>
      </w:r>
      <w:r w:rsidR="0060472C" w:rsidRPr="0060472C">
        <w:rPr>
          <w:sz w:val="28"/>
        </w:rPr>
        <w:t>2019</w:t>
      </w:r>
      <w:r w:rsidRPr="0060472C">
        <w:rPr>
          <w:sz w:val="28"/>
        </w:rPr>
        <w:t xml:space="preserve"> году планируется</w:t>
      </w:r>
      <w:r w:rsidR="0060472C" w:rsidRPr="0060472C">
        <w:rPr>
          <w:sz w:val="28"/>
        </w:rPr>
        <w:t xml:space="preserve"> продолжить работу по формированию и развитию современных форм организации промышленного производства: индустриальных парков и промышленных кластеров.</w:t>
      </w:r>
    </w:p>
    <w:p w:rsidR="006935A0" w:rsidRPr="00B00D25" w:rsidRDefault="006935A0" w:rsidP="00AF4E9F">
      <w:pPr>
        <w:pStyle w:val="af4"/>
        <w:numPr>
          <w:ilvl w:val="0"/>
          <w:numId w:val="19"/>
        </w:numPr>
        <w:suppressAutoHyphens w:val="0"/>
        <w:autoSpaceDN/>
        <w:ind w:left="0" w:firstLine="709"/>
        <w:contextualSpacing/>
        <w:textAlignment w:val="auto"/>
        <w:rPr>
          <w:rFonts w:cs="Times New Roman"/>
          <w:sz w:val="28"/>
        </w:rPr>
      </w:pPr>
      <w:r w:rsidRPr="00B00D25">
        <w:rPr>
          <w:rFonts w:cs="Times New Roman"/>
          <w:sz w:val="28"/>
        </w:rPr>
        <w:t xml:space="preserve">Участие в рабочем совещании Уполномоченных по защите прав предпринимателей в Курской области на тему: «Проблемы и перспективы развития рыборазведения в регионах». Инициатором </w:t>
      </w:r>
      <w:r w:rsidRPr="00B00D25">
        <w:rPr>
          <w:rFonts w:cs="Times New Roman"/>
          <w:sz w:val="28"/>
        </w:rPr>
        <w:lastRenderedPageBreak/>
        <w:t xml:space="preserve">совещания выступил Уполномоченный по защите прав предпринимателей в Курской области. </w:t>
      </w:r>
    </w:p>
    <w:p w:rsidR="006935A0" w:rsidRPr="00B00D25" w:rsidRDefault="006935A0" w:rsidP="00AF4E9F">
      <w:pPr>
        <w:pStyle w:val="af4"/>
        <w:numPr>
          <w:ilvl w:val="0"/>
          <w:numId w:val="19"/>
        </w:numPr>
        <w:suppressAutoHyphens w:val="0"/>
        <w:autoSpaceDN/>
        <w:ind w:left="0" w:firstLine="709"/>
        <w:contextualSpacing/>
        <w:textAlignment w:val="auto"/>
        <w:rPr>
          <w:rStyle w:val="a8"/>
          <w:rFonts w:cs="Times New Roman"/>
          <w:color w:val="auto"/>
          <w:sz w:val="28"/>
        </w:rPr>
      </w:pPr>
      <w:r w:rsidRPr="00B00D25">
        <w:rPr>
          <w:rFonts w:cs="Times New Roman"/>
          <w:sz w:val="28"/>
        </w:rPr>
        <w:t xml:space="preserve">Участие в дискуссионном форуме «Малый и средний бизнес Курской области: стратегия развития». В нём приняли участие вице-спикер регионального парламента, председатель постоянного комитета по развитию малого и среднего предпринимательства и инновационной политике, председатель областного комитета потребительского рынка, развития малого предпринимательства и лицензирования, а также представители федеральных и региональных структур, общественных организаций и бизнес-сообщества. Обсуждалось состояние малого и среднего бизнеса в Курской области, а также меры по повышению эффективности государственной поддержки регионального предпринимательства. В ходе дискуссии были рассмотрены вопросы развития малого и среднего бизнеса, перспективные точки роста в этой сфере, в том числе - инновации, франчайзинг, </w:t>
      </w:r>
      <w:proofErr w:type="spellStart"/>
      <w:r w:rsidRPr="00B00D25">
        <w:rPr>
          <w:rFonts w:cs="Times New Roman"/>
          <w:sz w:val="28"/>
        </w:rPr>
        <w:t>менторство</w:t>
      </w:r>
      <w:proofErr w:type="spellEnd"/>
      <w:r w:rsidRPr="00B00D25">
        <w:rPr>
          <w:rFonts w:cs="Times New Roman"/>
          <w:sz w:val="28"/>
        </w:rPr>
        <w:t>, социальный бизнес и туристическая привлекательность курского края. В этой связи прозвучало предложение создать в области Дом предпринимателя и сформировать региональный Фонд поддержки научной, научно-технической, инновационной деятельности.</w:t>
      </w:r>
    </w:p>
    <w:p w:rsidR="006935A0" w:rsidRPr="00B00D25" w:rsidRDefault="006935A0" w:rsidP="00AF4E9F">
      <w:pPr>
        <w:pStyle w:val="af4"/>
        <w:numPr>
          <w:ilvl w:val="0"/>
          <w:numId w:val="19"/>
        </w:numPr>
        <w:suppressAutoHyphens w:val="0"/>
        <w:autoSpaceDN/>
        <w:ind w:left="0" w:firstLine="709"/>
        <w:contextualSpacing/>
        <w:textAlignment w:val="auto"/>
        <w:rPr>
          <w:rFonts w:cs="Times New Roman"/>
          <w:sz w:val="28"/>
        </w:rPr>
      </w:pPr>
      <w:r w:rsidRPr="00B00D25">
        <w:rPr>
          <w:rFonts w:cs="Times New Roman"/>
          <w:sz w:val="28"/>
        </w:rPr>
        <w:t>Курская ТПП – презентация Агентства и индустриального парка для промышленных предприятий Курской области.</w:t>
      </w:r>
    </w:p>
    <w:p w:rsidR="006935A0" w:rsidRPr="00B00D25" w:rsidRDefault="006935A0" w:rsidP="00AF4E9F">
      <w:pPr>
        <w:pStyle w:val="af4"/>
        <w:numPr>
          <w:ilvl w:val="0"/>
          <w:numId w:val="19"/>
        </w:numPr>
        <w:suppressAutoHyphens w:val="0"/>
        <w:autoSpaceDN/>
        <w:ind w:left="0" w:firstLine="709"/>
        <w:contextualSpacing/>
        <w:textAlignment w:val="auto"/>
        <w:rPr>
          <w:rFonts w:cs="Times New Roman"/>
          <w:sz w:val="28"/>
        </w:rPr>
      </w:pPr>
      <w:r w:rsidRPr="00B00D25">
        <w:rPr>
          <w:rFonts w:cs="Times New Roman"/>
          <w:sz w:val="28"/>
        </w:rPr>
        <w:t xml:space="preserve">Участие в круглом столе «Инвестиционный климат региона: оценки, перспективы, пути улучшения» в рамках Международной научной конференции «Современное региональное управление: тенденции и приоритеты развития» </w:t>
      </w:r>
      <w:r w:rsidRPr="00B00D25">
        <w:rPr>
          <w:rFonts w:cs="Times New Roman"/>
          <w:sz w:val="28"/>
          <w:lang w:val="en-US"/>
        </w:rPr>
        <w:t>XVIII</w:t>
      </w:r>
      <w:r w:rsidRPr="00B00D25">
        <w:rPr>
          <w:rFonts w:cs="Times New Roman"/>
          <w:sz w:val="28"/>
        </w:rPr>
        <w:t xml:space="preserve"> межрегиональной универсальной оптово-розничной Курской </w:t>
      </w:r>
      <w:proofErr w:type="spellStart"/>
      <w:r w:rsidRPr="00B00D25">
        <w:rPr>
          <w:rFonts w:cs="Times New Roman"/>
          <w:sz w:val="28"/>
        </w:rPr>
        <w:t>Коренской</w:t>
      </w:r>
      <w:proofErr w:type="spellEnd"/>
      <w:r w:rsidRPr="00B00D25">
        <w:rPr>
          <w:rFonts w:cs="Times New Roman"/>
          <w:sz w:val="28"/>
        </w:rPr>
        <w:t xml:space="preserve"> ярмарки.</w:t>
      </w:r>
    </w:p>
    <w:p w:rsidR="006935A0" w:rsidRPr="00B00D25" w:rsidRDefault="006935A0" w:rsidP="00AF4E9F">
      <w:pPr>
        <w:pStyle w:val="af4"/>
        <w:numPr>
          <w:ilvl w:val="0"/>
          <w:numId w:val="19"/>
        </w:numPr>
        <w:suppressAutoHyphens w:val="0"/>
        <w:autoSpaceDN/>
        <w:ind w:left="0" w:firstLine="709"/>
        <w:contextualSpacing/>
        <w:textAlignment w:val="auto"/>
        <w:rPr>
          <w:rFonts w:cs="Times New Roman"/>
          <w:sz w:val="28"/>
        </w:rPr>
      </w:pPr>
      <w:r w:rsidRPr="00B00D25">
        <w:rPr>
          <w:rFonts w:cs="Times New Roman"/>
          <w:sz w:val="28"/>
        </w:rPr>
        <w:t>Организация и проведение Среднерусского экономического форума 2018.</w:t>
      </w:r>
    </w:p>
    <w:p w:rsidR="006935A0" w:rsidRPr="00B00D25" w:rsidRDefault="006935A0" w:rsidP="00AF4E9F">
      <w:pPr>
        <w:pStyle w:val="af4"/>
        <w:numPr>
          <w:ilvl w:val="0"/>
          <w:numId w:val="19"/>
        </w:numPr>
        <w:suppressAutoHyphens w:val="0"/>
        <w:autoSpaceDN/>
        <w:ind w:left="0" w:firstLine="709"/>
        <w:contextualSpacing/>
        <w:textAlignment w:val="auto"/>
        <w:rPr>
          <w:rFonts w:cs="Times New Roman"/>
          <w:sz w:val="28"/>
        </w:rPr>
      </w:pPr>
      <w:r w:rsidRPr="00B00D25">
        <w:rPr>
          <w:rFonts w:cs="Times New Roman"/>
          <w:sz w:val="28"/>
        </w:rPr>
        <w:t>Проведение Выставки достижений научны</w:t>
      </w:r>
      <w:r w:rsidR="00BD5600" w:rsidRPr="00B00D25">
        <w:rPr>
          <w:rFonts w:cs="Times New Roman"/>
          <w:sz w:val="28"/>
        </w:rPr>
        <w:t>х</w:t>
      </w:r>
      <w:r w:rsidRPr="00B00D25">
        <w:rPr>
          <w:rFonts w:cs="Times New Roman"/>
          <w:sz w:val="28"/>
        </w:rPr>
        <w:t xml:space="preserve"> организаций, центров, лабораторий и продукции инновационных предприятий в рамках Среднерусского экономического форума 2018</w:t>
      </w:r>
      <w:r w:rsidR="00CF3132">
        <w:rPr>
          <w:rFonts w:cs="Times New Roman"/>
          <w:sz w:val="28"/>
        </w:rPr>
        <w:t xml:space="preserve"> г</w:t>
      </w:r>
      <w:r w:rsidRPr="00B00D25">
        <w:rPr>
          <w:rFonts w:cs="Times New Roman"/>
          <w:sz w:val="28"/>
        </w:rPr>
        <w:t xml:space="preserve">. В выставке приняли участие </w:t>
      </w:r>
      <w:r w:rsidR="00CF3132">
        <w:rPr>
          <w:rFonts w:cs="Times New Roman"/>
          <w:sz w:val="28"/>
        </w:rPr>
        <w:t>29</w:t>
      </w:r>
      <w:r w:rsidRPr="00B00D25">
        <w:rPr>
          <w:rFonts w:cs="Times New Roman"/>
          <w:sz w:val="28"/>
        </w:rPr>
        <w:t xml:space="preserve"> организация из разных сфер деятельности.</w:t>
      </w:r>
    </w:p>
    <w:p w:rsidR="006935A0" w:rsidRPr="00B00D25" w:rsidRDefault="006935A0" w:rsidP="00AF4E9F">
      <w:pPr>
        <w:pStyle w:val="af4"/>
        <w:numPr>
          <w:ilvl w:val="0"/>
          <w:numId w:val="19"/>
        </w:numPr>
        <w:suppressAutoHyphens w:val="0"/>
        <w:autoSpaceDN/>
        <w:ind w:left="0" w:firstLine="709"/>
        <w:contextualSpacing/>
        <w:textAlignment w:val="auto"/>
        <w:rPr>
          <w:rFonts w:cs="Times New Roman"/>
          <w:sz w:val="28"/>
        </w:rPr>
      </w:pPr>
      <w:r w:rsidRPr="00B00D25">
        <w:rPr>
          <w:rFonts w:cs="Times New Roman"/>
          <w:sz w:val="28"/>
        </w:rPr>
        <w:t>Проведение двусторонних переговоров в зоне делового общения в рамках Среднерусского экономического форума 2018</w:t>
      </w:r>
      <w:r w:rsidR="00CF3132">
        <w:rPr>
          <w:rFonts w:cs="Times New Roman"/>
          <w:sz w:val="28"/>
        </w:rPr>
        <w:t xml:space="preserve"> г</w:t>
      </w:r>
      <w:r w:rsidRPr="00B00D25">
        <w:rPr>
          <w:rFonts w:cs="Times New Roman"/>
          <w:sz w:val="28"/>
        </w:rPr>
        <w:t>. Было организовано 12 деловых встреч.</w:t>
      </w:r>
    </w:p>
    <w:p w:rsidR="00563CE3" w:rsidRPr="00B00D25" w:rsidRDefault="00563CE3">
      <w:pPr>
        <w:jc w:val="center"/>
        <w:textAlignment w:val="baseline"/>
        <w:rPr>
          <w:rFonts w:eastAsia="SimSun"/>
          <w:b/>
          <w:kern w:val="1"/>
          <w:sz w:val="28"/>
          <w:szCs w:val="28"/>
        </w:rPr>
      </w:pPr>
    </w:p>
    <w:p w:rsidR="00D91EB2" w:rsidRPr="00B00D25" w:rsidRDefault="00D91EB2">
      <w:pPr>
        <w:jc w:val="center"/>
        <w:textAlignment w:val="baseline"/>
      </w:pPr>
      <w:r w:rsidRPr="00B00D25">
        <w:rPr>
          <w:rFonts w:eastAsia="SimSun"/>
          <w:b/>
          <w:kern w:val="1"/>
          <w:sz w:val="28"/>
          <w:szCs w:val="28"/>
        </w:rPr>
        <w:t>Коммерческая деятельность</w:t>
      </w:r>
    </w:p>
    <w:p w:rsidR="00D91EB2" w:rsidRPr="00B00D25" w:rsidRDefault="00D91EB2">
      <w:pPr>
        <w:textAlignment w:val="baseline"/>
        <w:rPr>
          <w:rFonts w:eastAsia="SimSun"/>
          <w:kern w:val="1"/>
          <w:sz w:val="28"/>
          <w:szCs w:val="28"/>
        </w:rPr>
      </w:pPr>
    </w:p>
    <w:p w:rsidR="00AF4E9F" w:rsidRPr="00B00D25" w:rsidRDefault="00AF4E9F" w:rsidP="00AF4E9F">
      <w:pPr>
        <w:ind w:firstLine="708"/>
        <w:jc w:val="both"/>
        <w:textAlignment w:val="baseline"/>
        <w:rPr>
          <w:rFonts w:eastAsia="SimSun" w:cs="Calibri"/>
          <w:kern w:val="1"/>
          <w:sz w:val="28"/>
          <w:szCs w:val="28"/>
        </w:rPr>
      </w:pPr>
      <w:r w:rsidRPr="00B00D25">
        <w:rPr>
          <w:rFonts w:eastAsia="SimSun" w:cs="Calibri"/>
          <w:kern w:val="1"/>
          <w:sz w:val="28"/>
          <w:szCs w:val="28"/>
        </w:rPr>
        <w:t>В 2017 году и первом полугодии 2018 года задача выполнена полностью.</w:t>
      </w:r>
    </w:p>
    <w:p w:rsidR="00AF4E9F" w:rsidRPr="00B00D25" w:rsidRDefault="00AF4E9F" w:rsidP="00AF4E9F">
      <w:pPr>
        <w:ind w:firstLine="708"/>
        <w:jc w:val="both"/>
        <w:textAlignment w:val="baseline"/>
        <w:rPr>
          <w:rFonts w:eastAsia="SimSun" w:cs="Calibri"/>
          <w:kern w:val="1"/>
          <w:sz w:val="28"/>
          <w:szCs w:val="28"/>
        </w:rPr>
      </w:pPr>
      <w:r w:rsidRPr="00B00D25">
        <w:rPr>
          <w:rFonts w:eastAsia="SimSun" w:cs="Calibri"/>
          <w:kern w:val="1"/>
          <w:sz w:val="28"/>
          <w:szCs w:val="28"/>
        </w:rPr>
        <w:lastRenderedPageBreak/>
        <w:t xml:space="preserve">В адрес АО «Агентство по привлечению инвестиций Курской области» поступило 81 обращение от юридических и индивидуальных предпринимателей. </w:t>
      </w:r>
      <w:r w:rsidR="00CF3132">
        <w:rPr>
          <w:rFonts w:eastAsia="SimSun" w:cs="Calibri"/>
          <w:kern w:val="1"/>
          <w:sz w:val="28"/>
          <w:szCs w:val="28"/>
        </w:rPr>
        <w:t>В 2017 г. - первой половине 2018 г.</w:t>
      </w:r>
      <w:r w:rsidRPr="00B00D25">
        <w:rPr>
          <w:rFonts w:eastAsia="SimSun" w:cs="Calibri"/>
          <w:kern w:val="1"/>
          <w:sz w:val="28"/>
          <w:szCs w:val="28"/>
        </w:rPr>
        <w:t xml:space="preserve"> </w:t>
      </w:r>
      <w:r w:rsidR="00CF3132">
        <w:rPr>
          <w:rFonts w:eastAsia="SimSun" w:cs="Calibri"/>
          <w:kern w:val="1"/>
          <w:sz w:val="28"/>
          <w:szCs w:val="28"/>
        </w:rPr>
        <w:t xml:space="preserve">агентством </w:t>
      </w:r>
      <w:r w:rsidR="00CF3132" w:rsidRPr="00B00D25">
        <w:rPr>
          <w:rFonts w:eastAsia="SimSun" w:cs="Calibri"/>
          <w:kern w:val="1"/>
          <w:sz w:val="28"/>
          <w:szCs w:val="28"/>
        </w:rPr>
        <w:t>сопровожда</w:t>
      </w:r>
      <w:r w:rsidR="00CF3132">
        <w:rPr>
          <w:rFonts w:eastAsia="SimSun" w:cs="Calibri"/>
          <w:kern w:val="1"/>
          <w:sz w:val="28"/>
          <w:szCs w:val="28"/>
        </w:rPr>
        <w:t xml:space="preserve">лись </w:t>
      </w:r>
      <w:r w:rsidR="00CF3132" w:rsidRPr="00B00D25">
        <w:rPr>
          <w:rFonts w:eastAsia="SimSun" w:cs="Calibri"/>
          <w:kern w:val="1"/>
          <w:sz w:val="28"/>
          <w:szCs w:val="28"/>
        </w:rPr>
        <w:t xml:space="preserve">10 проектов </w:t>
      </w:r>
      <w:r w:rsidRPr="00B00D25">
        <w:rPr>
          <w:rFonts w:eastAsia="SimSun" w:cs="Calibri"/>
          <w:kern w:val="1"/>
          <w:sz w:val="28"/>
          <w:szCs w:val="28"/>
        </w:rPr>
        <w:t>в рамках Регламента комплексного сопровождения инвестиционных проектов по принципу «одного окна»:</w:t>
      </w:r>
    </w:p>
    <w:p w:rsidR="00AF4E9F" w:rsidRPr="00CF3132" w:rsidRDefault="00AF4E9F" w:rsidP="00CF3132">
      <w:pPr>
        <w:pStyle w:val="af4"/>
        <w:numPr>
          <w:ilvl w:val="0"/>
          <w:numId w:val="20"/>
        </w:numPr>
        <w:rPr>
          <w:kern w:val="1"/>
          <w:sz w:val="28"/>
          <w:szCs w:val="28"/>
        </w:rPr>
      </w:pPr>
      <w:r w:rsidRPr="00CF3132">
        <w:rPr>
          <w:kern w:val="1"/>
          <w:sz w:val="28"/>
          <w:szCs w:val="28"/>
        </w:rPr>
        <w:t xml:space="preserve">Строительство </w:t>
      </w:r>
      <w:proofErr w:type="spellStart"/>
      <w:r w:rsidRPr="00CF3132">
        <w:rPr>
          <w:kern w:val="1"/>
          <w:sz w:val="28"/>
          <w:szCs w:val="28"/>
        </w:rPr>
        <w:t>мультимасличного</w:t>
      </w:r>
      <w:proofErr w:type="spellEnd"/>
      <w:r w:rsidRPr="00CF3132">
        <w:rPr>
          <w:kern w:val="1"/>
          <w:sz w:val="28"/>
          <w:szCs w:val="28"/>
        </w:rPr>
        <w:t xml:space="preserve"> маслоэкстракционного завода на территории Курской области.</w:t>
      </w:r>
    </w:p>
    <w:p w:rsidR="00AF4E9F" w:rsidRPr="00CF3132" w:rsidRDefault="00AF4E9F" w:rsidP="00CF3132">
      <w:pPr>
        <w:pStyle w:val="af4"/>
        <w:numPr>
          <w:ilvl w:val="0"/>
          <w:numId w:val="20"/>
        </w:numPr>
        <w:rPr>
          <w:kern w:val="1"/>
          <w:sz w:val="28"/>
          <w:szCs w:val="28"/>
        </w:rPr>
      </w:pPr>
      <w:r w:rsidRPr="00CF3132">
        <w:rPr>
          <w:kern w:val="1"/>
          <w:sz w:val="28"/>
          <w:szCs w:val="28"/>
        </w:rPr>
        <w:t>Подбор зданий на территории Курской области для размещения сети мини-гостиниц «Базилик».</w:t>
      </w:r>
    </w:p>
    <w:p w:rsidR="00AF4E9F" w:rsidRPr="00CF3132" w:rsidRDefault="00AF4E9F" w:rsidP="00CF3132">
      <w:pPr>
        <w:pStyle w:val="af4"/>
        <w:numPr>
          <w:ilvl w:val="0"/>
          <w:numId w:val="20"/>
        </w:numPr>
        <w:rPr>
          <w:kern w:val="1"/>
          <w:sz w:val="28"/>
          <w:szCs w:val="28"/>
        </w:rPr>
      </w:pPr>
      <w:r w:rsidRPr="00CF3132">
        <w:rPr>
          <w:kern w:val="1"/>
          <w:sz w:val="28"/>
          <w:szCs w:val="28"/>
        </w:rPr>
        <w:t>Строительство</w:t>
      </w:r>
      <w:r w:rsidRPr="00CF3132">
        <w:rPr>
          <w:kern w:val="1"/>
          <w:sz w:val="28"/>
          <w:szCs w:val="28"/>
        </w:rPr>
        <w:tab/>
        <w:t>сети</w:t>
      </w:r>
      <w:r w:rsidRPr="00CF3132">
        <w:rPr>
          <w:kern w:val="1"/>
          <w:sz w:val="28"/>
          <w:szCs w:val="28"/>
        </w:rPr>
        <w:tab/>
        <w:t>газонаполнительных</w:t>
      </w:r>
      <w:r w:rsidRPr="00CF3132">
        <w:rPr>
          <w:kern w:val="1"/>
          <w:sz w:val="28"/>
          <w:szCs w:val="28"/>
        </w:rPr>
        <w:tab/>
        <w:t>компрессорных станций (инициатор ООО «Региональная газовая компания»).</w:t>
      </w:r>
    </w:p>
    <w:p w:rsidR="00AF4E9F" w:rsidRPr="00CF3132" w:rsidRDefault="00AF4E9F" w:rsidP="00CF3132">
      <w:pPr>
        <w:pStyle w:val="af4"/>
        <w:numPr>
          <w:ilvl w:val="0"/>
          <w:numId w:val="20"/>
        </w:numPr>
        <w:rPr>
          <w:kern w:val="1"/>
          <w:sz w:val="28"/>
          <w:szCs w:val="28"/>
        </w:rPr>
      </w:pPr>
      <w:r w:rsidRPr="00CF3132">
        <w:rPr>
          <w:kern w:val="1"/>
          <w:sz w:val="28"/>
          <w:szCs w:val="28"/>
        </w:rPr>
        <w:t>Строительство овощехранилища на территории индустриального парка (инициатор ООО «СМУ-46»).</w:t>
      </w:r>
    </w:p>
    <w:p w:rsidR="00AF4E9F" w:rsidRPr="00CF3132" w:rsidRDefault="00AF4E9F" w:rsidP="00CF3132">
      <w:pPr>
        <w:pStyle w:val="af4"/>
        <w:numPr>
          <w:ilvl w:val="0"/>
          <w:numId w:val="20"/>
        </w:numPr>
        <w:rPr>
          <w:kern w:val="1"/>
          <w:sz w:val="28"/>
          <w:szCs w:val="28"/>
        </w:rPr>
      </w:pPr>
      <w:r w:rsidRPr="00CF3132">
        <w:rPr>
          <w:kern w:val="1"/>
          <w:sz w:val="28"/>
          <w:szCs w:val="28"/>
        </w:rPr>
        <w:t>Строительство в Курской области завода по производству удобрений (инициатор ООО «</w:t>
      </w:r>
      <w:proofErr w:type="spellStart"/>
      <w:r w:rsidRPr="00CF3132">
        <w:rPr>
          <w:kern w:val="1"/>
          <w:sz w:val="28"/>
          <w:szCs w:val="28"/>
        </w:rPr>
        <w:t>Техновастрой</w:t>
      </w:r>
      <w:proofErr w:type="spellEnd"/>
      <w:r w:rsidRPr="00CF3132">
        <w:rPr>
          <w:kern w:val="1"/>
          <w:sz w:val="28"/>
          <w:szCs w:val="28"/>
        </w:rPr>
        <w:t>»).</w:t>
      </w:r>
    </w:p>
    <w:p w:rsidR="00AF4E9F" w:rsidRPr="00CF3132" w:rsidRDefault="00AF4E9F" w:rsidP="00CF3132">
      <w:pPr>
        <w:pStyle w:val="af4"/>
        <w:numPr>
          <w:ilvl w:val="0"/>
          <w:numId w:val="20"/>
        </w:numPr>
        <w:rPr>
          <w:kern w:val="1"/>
          <w:sz w:val="28"/>
          <w:szCs w:val="28"/>
        </w:rPr>
      </w:pPr>
      <w:r w:rsidRPr="00CF3132">
        <w:rPr>
          <w:kern w:val="1"/>
          <w:sz w:val="28"/>
          <w:szCs w:val="28"/>
        </w:rPr>
        <w:t>Строительство завода по производству постельных принадлежностей и комплектующих (ООО «</w:t>
      </w:r>
      <w:proofErr w:type="spellStart"/>
      <w:r w:rsidRPr="00CF3132">
        <w:rPr>
          <w:kern w:val="1"/>
          <w:sz w:val="28"/>
          <w:szCs w:val="28"/>
        </w:rPr>
        <w:t>Щигровская</w:t>
      </w:r>
      <w:proofErr w:type="spellEnd"/>
      <w:r w:rsidRPr="00CF3132">
        <w:rPr>
          <w:kern w:val="1"/>
          <w:sz w:val="28"/>
          <w:szCs w:val="28"/>
        </w:rPr>
        <w:t xml:space="preserve"> </w:t>
      </w:r>
      <w:proofErr w:type="gramStart"/>
      <w:r w:rsidRPr="00CF3132">
        <w:rPr>
          <w:kern w:val="1"/>
          <w:sz w:val="28"/>
          <w:szCs w:val="28"/>
        </w:rPr>
        <w:t>перо-пуховая</w:t>
      </w:r>
      <w:proofErr w:type="gramEnd"/>
      <w:r w:rsidRPr="00CF3132">
        <w:rPr>
          <w:kern w:val="1"/>
          <w:sz w:val="28"/>
          <w:szCs w:val="28"/>
        </w:rPr>
        <w:t xml:space="preserve"> фабрика»).</w:t>
      </w:r>
    </w:p>
    <w:p w:rsidR="00AF4E9F" w:rsidRPr="00CF3132" w:rsidRDefault="00AF4E9F" w:rsidP="00CF3132">
      <w:pPr>
        <w:pStyle w:val="af4"/>
        <w:numPr>
          <w:ilvl w:val="0"/>
          <w:numId w:val="20"/>
        </w:numPr>
        <w:rPr>
          <w:kern w:val="1"/>
          <w:sz w:val="28"/>
          <w:szCs w:val="28"/>
        </w:rPr>
      </w:pPr>
      <w:r w:rsidRPr="00CF3132">
        <w:rPr>
          <w:kern w:val="1"/>
          <w:sz w:val="28"/>
          <w:szCs w:val="28"/>
        </w:rPr>
        <w:t>Строительство комплекса по производству строительных материалов (ИП Яковлев А.Ю.).</w:t>
      </w:r>
    </w:p>
    <w:p w:rsidR="00AF4E9F" w:rsidRPr="00CF3132" w:rsidRDefault="00AF4E9F" w:rsidP="00CF3132">
      <w:pPr>
        <w:pStyle w:val="af4"/>
        <w:numPr>
          <w:ilvl w:val="0"/>
          <w:numId w:val="20"/>
        </w:numPr>
        <w:rPr>
          <w:kern w:val="1"/>
          <w:sz w:val="28"/>
          <w:szCs w:val="28"/>
        </w:rPr>
      </w:pPr>
      <w:r w:rsidRPr="00CF3132">
        <w:rPr>
          <w:kern w:val="1"/>
          <w:sz w:val="28"/>
          <w:szCs w:val="28"/>
        </w:rPr>
        <w:t>Строительство завода по глубокой переработке пшеницы на территории индустриального парк (АО «</w:t>
      </w:r>
      <w:proofErr w:type="spellStart"/>
      <w:r w:rsidRPr="00CF3132">
        <w:rPr>
          <w:kern w:val="1"/>
          <w:sz w:val="28"/>
          <w:szCs w:val="28"/>
        </w:rPr>
        <w:t>ИннПромБиоТех</w:t>
      </w:r>
      <w:proofErr w:type="spellEnd"/>
      <w:r w:rsidRPr="00CF3132">
        <w:rPr>
          <w:kern w:val="1"/>
          <w:sz w:val="28"/>
          <w:szCs w:val="28"/>
        </w:rPr>
        <w:t>»)</w:t>
      </w:r>
    </w:p>
    <w:p w:rsidR="00AF4E9F" w:rsidRPr="00CF3132" w:rsidRDefault="00AF4E9F" w:rsidP="00CF3132">
      <w:pPr>
        <w:pStyle w:val="af4"/>
        <w:numPr>
          <w:ilvl w:val="0"/>
          <w:numId w:val="20"/>
        </w:numPr>
        <w:rPr>
          <w:kern w:val="1"/>
          <w:sz w:val="28"/>
          <w:szCs w:val="28"/>
        </w:rPr>
      </w:pPr>
      <w:r w:rsidRPr="00CF3132">
        <w:rPr>
          <w:kern w:val="1"/>
          <w:sz w:val="28"/>
          <w:szCs w:val="28"/>
        </w:rPr>
        <w:t>ООО «НПО ПРОМЕТ» (г. Узловая, Тульская область) - поступило обращение главного инженера по вопросу подбора промышленной площадки для строительства завода по производству высокотехнологичных керамических изделий.</w:t>
      </w:r>
    </w:p>
    <w:p w:rsidR="00AF4E9F" w:rsidRPr="00CF3132" w:rsidRDefault="00AF4E9F" w:rsidP="00CF3132">
      <w:pPr>
        <w:pStyle w:val="af4"/>
        <w:numPr>
          <w:ilvl w:val="0"/>
          <w:numId w:val="20"/>
        </w:numPr>
        <w:rPr>
          <w:kern w:val="1"/>
          <w:sz w:val="28"/>
          <w:szCs w:val="28"/>
        </w:rPr>
      </w:pPr>
      <w:r w:rsidRPr="00CF3132">
        <w:rPr>
          <w:kern w:val="1"/>
          <w:sz w:val="28"/>
          <w:szCs w:val="28"/>
        </w:rPr>
        <w:t>ООО «</w:t>
      </w:r>
      <w:proofErr w:type="spellStart"/>
      <w:r w:rsidRPr="00CF3132">
        <w:rPr>
          <w:kern w:val="1"/>
          <w:sz w:val="28"/>
          <w:szCs w:val="28"/>
        </w:rPr>
        <w:t>СнабСтройКонсалтинг</w:t>
      </w:r>
      <w:proofErr w:type="spellEnd"/>
      <w:r w:rsidRPr="00CF3132">
        <w:rPr>
          <w:kern w:val="1"/>
          <w:sz w:val="28"/>
          <w:szCs w:val="28"/>
        </w:rPr>
        <w:t>» - получена заявка о предоставлении подключения к магистральному газопроводу объектов АПК Курской области</w:t>
      </w:r>
      <w:r w:rsidR="00CF3132" w:rsidRPr="00CF3132">
        <w:rPr>
          <w:kern w:val="1"/>
          <w:sz w:val="28"/>
          <w:szCs w:val="28"/>
        </w:rPr>
        <w:t xml:space="preserve"> для проектов компании </w:t>
      </w:r>
      <w:proofErr w:type="spellStart"/>
      <w:r w:rsidR="00CF3132" w:rsidRPr="00CF3132">
        <w:rPr>
          <w:kern w:val="1"/>
          <w:sz w:val="28"/>
          <w:szCs w:val="28"/>
        </w:rPr>
        <w:t>Мираторг</w:t>
      </w:r>
      <w:proofErr w:type="spellEnd"/>
      <w:r w:rsidR="00CF3132" w:rsidRPr="00CF3132">
        <w:rPr>
          <w:kern w:val="1"/>
          <w:sz w:val="28"/>
          <w:szCs w:val="28"/>
        </w:rPr>
        <w:t>.</w:t>
      </w:r>
    </w:p>
    <w:p w:rsidR="00AF4E9F" w:rsidRPr="00B00D25" w:rsidRDefault="00AF4E9F" w:rsidP="00AF4E9F">
      <w:pPr>
        <w:ind w:firstLine="708"/>
        <w:jc w:val="both"/>
        <w:textAlignment w:val="baseline"/>
        <w:rPr>
          <w:rFonts w:eastAsia="SimSun" w:cs="Calibri"/>
          <w:kern w:val="1"/>
          <w:sz w:val="28"/>
          <w:szCs w:val="28"/>
        </w:rPr>
      </w:pPr>
    </w:p>
    <w:p w:rsidR="00AF4E9F" w:rsidRPr="00B00D25" w:rsidRDefault="00AF4E9F" w:rsidP="00AF4E9F">
      <w:pPr>
        <w:ind w:firstLine="708"/>
        <w:jc w:val="both"/>
        <w:textAlignment w:val="baseline"/>
        <w:rPr>
          <w:rFonts w:eastAsia="SimSun" w:cs="Calibri"/>
          <w:kern w:val="1"/>
          <w:sz w:val="28"/>
          <w:szCs w:val="28"/>
        </w:rPr>
      </w:pPr>
      <w:r w:rsidRPr="00B00D25">
        <w:rPr>
          <w:rFonts w:eastAsia="SimSun" w:cs="Calibri"/>
          <w:kern w:val="1"/>
          <w:sz w:val="28"/>
          <w:szCs w:val="28"/>
        </w:rPr>
        <w:t>В результате работы с клиентами:</w:t>
      </w:r>
    </w:p>
    <w:p w:rsidR="00AF4E9F" w:rsidRPr="00B00D25" w:rsidRDefault="00AF4E9F" w:rsidP="00AF4E9F">
      <w:pPr>
        <w:ind w:firstLine="708"/>
        <w:jc w:val="both"/>
        <w:textAlignment w:val="baseline"/>
        <w:rPr>
          <w:rFonts w:eastAsia="SimSun" w:cs="Calibri"/>
          <w:kern w:val="1"/>
          <w:sz w:val="28"/>
          <w:szCs w:val="28"/>
        </w:rPr>
      </w:pPr>
      <w:r w:rsidRPr="00B00D25">
        <w:rPr>
          <w:rFonts w:eastAsia="SimSun" w:cs="Calibri"/>
          <w:kern w:val="1"/>
          <w:sz w:val="28"/>
          <w:szCs w:val="28"/>
        </w:rPr>
        <w:t>42 предприятиям были предложены земельные участки или площади, подходящие для размещения производственных объектов и соответствующие заявленным конфигурациям.</w:t>
      </w:r>
    </w:p>
    <w:p w:rsidR="00AF4E9F" w:rsidRPr="00B00D25" w:rsidRDefault="00AF4E9F" w:rsidP="00AF4E9F">
      <w:pPr>
        <w:ind w:firstLine="708"/>
        <w:jc w:val="both"/>
        <w:textAlignment w:val="baseline"/>
        <w:rPr>
          <w:rFonts w:eastAsia="SimSun" w:cs="Calibri"/>
          <w:kern w:val="1"/>
          <w:sz w:val="28"/>
          <w:szCs w:val="28"/>
        </w:rPr>
      </w:pPr>
      <w:r w:rsidRPr="00B00D25">
        <w:rPr>
          <w:rFonts w:eastAsia="SimSun" w:cs="Calibri"/>
          <w:kern w:val="1"/>
          <w:sz w:val="28"/>
          <w:szCs w:val="28"/>
        </w:rPr>
        <w:t>Подписано 6 новых Соглашений о намерении реализации инвестиционного проекта на территории индустриального парка.</w:t>
      </w:r>
    </w:p>
    <w:p w:rsidR="00AF4E9F" w:rsidRPr="00B00D25" w:rsidRDefault="00AF4E9F" w:rsidP="00AF4E9F">
      <w:pPr>
        <w:ind w:firstLine="708"/>
        <w:jc w:val="both"/>
        <w:textAlignment w:val="baseline"/>
        <w:rPr>
          <w:rFonts w:eastAsia="SimSun" w:cs="Calibri"/>
          <w:kern w:val="1"/>
          <w:sz w:val="28"/>
          <w:szCs w:val="28"/>
        </w:rPr>
      </w:pPr>
      <w:r w:rsidRPr="00B00D25">
        <w:rPr>
          <w:rFonts w:eastAsia="SimSun" w:cs="Calibri"/>
          <w:kern w:val="1"/>
          <w:sz w:val="28"/>
          <w:szCs w:val="28"/>
        </w:rPr>
        <w:t xml:space="preserve">Агентством подписаны 4 Соглашения об инвестировании с Резидентами индустриального парка «Юбилейный». Заключен и действует 1 договор субаренды земельного участка (1 договор расторгнут). На текущий момент, в стадии подписания находится еще 1 договор субаренды земельного участка (ИП </w:t>
      </w:r>
      <w:proofErr w:type="spellStart"/>
      <w:r w:rsidRPr="00B00D25">
        <w:rPr>
          <w:rFonts w:eastAsia="SimSun" w:cs="Calibri"/>
          <w:kern w:val="1"/>
          <w:sz w:val="28"/>
          <w:szCs w:val="28"/>
        </w:rPr>
        <w:t>Байвердян</w:t>
      </w:r>
      <w:proofErr w:type="spellEnd"/>
      <w:r w:rsidRPr="00B00D25">
        <w:rPr>
          <w:rFonts w:eastAsia="SimSun" w:cs="Calibri"/>
          <w:kern w:val="1"/>
          <w:sz w:val="28"/>
          <w:szCs w:val="28"/>
        </w:rPr>
        <w:t xml:space="preserve"> Г.О.)</w:t>
      </w:r>
    </w:p>
    <w:p w:rsidR="00AF4E9F" w:rsidRPr="00B00D25" w:rsidRDefault="00AF4E9F" w:rsidP="00AF4E9F">
      <w:pPr>
        <w:ind w:firstLine="708"/>
        <w:jc w:val="both"/>
        <w:textAlignment w:val="baseline"/>
        <w:rPr>
          <w:rFonts w:eastAsia="SimSun" w:cs="Calibri"/>
          <w:kern w:val="1"/>
          <w:sz w:val="28"/>
          <w:szCs w:val="28"/>
        </w:rPr>
      </w:pPr>
      <w:r w:rsidRPr="00B00D25">
        <w:rPr>
          <w:rFonts w:eastAsia="SimSun" w:cs="Calibri"/>
          <w:kern w:val="1"/>
          <w:sz w:val="28"/>
          <w:szCs w:val="28"/>
        </w:rPr>
        <w:t>Среди основных проектов, сопровождаемых Агентством в 2017-18 годах, можно выделить следующие:</w:t>
      </w:r>
    </w:p>
    <w:p w:rsidR="00AF4E9F" w:rsidRPr="00B00D25" w:rsidRDefault="00AF4E9F" w:rsidP="00917AE4">
      <w:pPr>
        <w:suppressAutoHyphens w:val="0"/>
        <w:jc w:val="both"/>
        <w:rPr>
          <w:rFonts w:eastAsia="SimSun" w:cs="Calibri"/>
          <w:kern w:val="1"/>
          <w:sz w:val="28"/>
          <w:szCs w:val="28"/>
        </w:rPr>
      </w:pPr>
      <w:r w:rsidRPr="00B00D25">
        <w:rPr>
          <w:rFonts w:eastAsia="SimSun" w:cs="Calibri"/>
          <w:kern w:val="1"/>
          <w:sz w:val="28"/>
          <w:szCs w:val="28"/>
        </w:rPr>
        <w:lastRenderedPageBreak/>
        <w:t xml:space="preserve">Агентство проводило работы по размещению на территории Курской области крупного </w:t>
      </w:r>
      <w:proofErr w:type="spellStart"/>
      <w:r w:rsidRPr="00B00D25">
        <w:rPr>
          <w:rFonts w:eastAsia="SimSun" w:cs="Calibri"/>
          <w:kern w:val="1"/>
          <w:sz w:val="28"/>
          <w:szCs w:val="28"/>
        </w:rPr>
        <w:t>мультимасличного</w:t>
      </w:r>
      <w:proofErr w:type="spellEnd"/>
      <w:r w:rsidRPr="00B00D25">
        <w:rPr>
          <w:rFonts w:eastAsia="SimSun" w:cs="Calibri"/>
          <w:kern w:val="1"/>
          <w:sz w:val="28"/>
          <w:szCs w:val="28"/>
        </w:rPr>
        <w:t xml:space="preserve"> маслоэкстракционного завода</w:t>
      </w:r>
      <w:r w:rsidR="009C16E3">
        <w:rPr>
          <w:rFonts w:eastAsia="SimSun" w:cs="Calibri"/>
          <w:kern w:val="1"/>
          <w:sz w:val="28"/>
          <w:szCs w:val="28"/>
        </w:rPr>
        <w:t>.</w:t>
      </w:r>
      <w:r w:rsidRPr="00B00D25">
        <w:rPr>
          <w:rFonts w:eastAsia="SimSun" w:cs="Calibri"/>
          <w:kern w:val="1"/>
          <w:sz w:val="28"/>
          <w:szCs w:val="28"/>
        </w:rPr>
        <w:t xml:space="preserve"> Проектом предусмотрено строительство маслоэкстракционного завода мощностью   700   000   </w:t>
      </w:r>
      <w:proofErr w:type="gramStart"/>
      <w:r w:rsidRPr="00B00D25">
        <w:rPr>
          <w:rFonts w:eastAsia="SimSun" w:cs="Calibri"/>
          <w:kern w:val="1"/>
          <w:sz w:val="28"/>
          <w:szCs w:val="28"/>
        </w:rPr>
        <w:t xml:space="preserve">тонн,   </w:t>
      </w:r>
      <w:proofErr w:type="gramEnd"/>
      <w:r w:rsidRPr="00B00D25">
        <w:rPr>
          <w:rFonts w:eastAsia="SimSun" w:cs="Calibri"/>
          <w:kern w:val="1"/>
          <w:sz w:val="28"/>
          <w:szCs w:val="28"/>
        </w:rPr>
        <w:t>элеватора   объе</w:t>
      </w:r>
      <w:r w:rsidR="001916AD" w:rsidRPr="00B00D25">
        <w:rPr>
          <w:rFonts w:eastAsia="SimSun" w:cs="Calibri"/>
          <w:kern w:val="1"/>
          <w:sz w:val="28"/>
          <w:szCs w:val="28"/>
        </w:rPr>
        <w:t xml:space="preserve">мом   110  000  единовременного </w:t>
      </w:r>
      <w:r w:rsidRPr="00B00D25">
        <w:rPr>
          <w:rFonts w:eastAsia="SimSun" w:cs="Calibri"/>
          <w:kern w:val="1"/>
          <w:sz w:val="28"/>
          <w:szCs w:val="28"/>
        </w:rPr>
        <w:t xml:space="preserve">хранения, </w:t>
      </w:r>
      <w:proofErr w:type="spellStart"/>
      <w:r w:rsidRPr="00B00D25">
        <w:rPr>
          <w:rFonts w:eastAsia="SimSun" w:cs="Calibri"/>
          <w:kern w:val="1"/>
          <w:sz w:val="28"/>
          <w:szCs w:val="28"/>
        </w:rPr>
        <w:t>селекционно</w:t>
      </w:r>
      <w:proofErr w:type="spellEnd"/>
      <w:r w:rsidRPr="00B00D25">
        <w:rPr>
          <w:rFonts w:eastAsia="SimSun" w:cs="Calibri"/>
          <w:kern w:val="1"/>
          <w:sz w:val="28"/>
          <w:szCs w:val="28"/>
        </w:rPr>
        <w:t xml:space="preserve">-семеноводческого центра производительностью 25 000 тонн семенного (посадочного) материала масличного льна и соевых бобов. В ходе сопровождения проекта, Инвестору подобран земельный участок, соответствующий требованиям проекта, который расположен на территории создаваемого индустриального парка в г. Щигры. </w:t>
      </w:r>
      <w:r w:rsidR="009C16E3">
        <w:rPr>
          <w:rFonts w:eastAsia="SimSun" w:cs="Calibri"/>
          <w:kern w:val="1"/>
          <w:sz w:val="28"/>
          <w:szCs w:val="28"/>
        </w:rPr>
        <w:t>О</w:t>
      </w:r>
      <w:r w:rsidRPr="00B00D25">
        <w:rPr>
          <w:rFonts w:eastAsia="SimSun" w:cs="Calibri"/>
          <w:kern w:val="1"/>
          <w:sz w:val="28"/>
          <w:szCs w:val="28"/>
        </w:rPr>
        <w:t>формл</w:t>
      </w:r>
      <w:r w:rsidR="009C16E3">
        <w:rPr>
          <w:rFonts w:eastAsia="SimSun" w:cs="Calibri"/>
          <w:kern w:val="1"/>
          <w:sz w:val="28"/>
          <w:szCs w:val="28"/>
        </w:rPr>
        <w:t>ены</w:t>
      </w:r>
      <w:r w:rsidRPr="00B00D25">
        <w:rPr>
          <w:rFonts w:eastAsia="SimSun" w:cs="Calibri"/>
          <w:kern w:val="1"/>
          <w:sz w:val="28"/>
          <w:szCs w:val="28"/>
        </w:rPr>
        <w:t xml:space="preserve"> документы для придания статуса «Индустриальный парк» новой площадке. Разработаны бизнес-план, мастер-план и финансовый план индустриального парка, в котором </w:t>
      </w:r>
      <w:proofErr w:type="spellStart"/>
      <w:r w:rsidRPr="00B00D25">
        <w:rPr>
          <w:rFonts w:eastAsia="SimSun" w:cs="Calibri"/>
          <w:kern w:val="1"/>
          <w:sz w:val="28"/>
          <w:szCs w:val="28"/>
        </w:rPr>
        <w:t>мультимасличному</w:t>
      </w:r>
      <w:proofErr w:type="spellEnd"/>
      <w:r w:rsidRPr="00B00D25">
        <w:rPr>
          <w:rFonts w:eastAsia="SimSun" w:cs="Calibri"/>
          <w:kern w:val="1"/>
          <w:sz w:val="28"/>
          <w:szCs w:val="28"/>
        </w:rPr>
        <w:t xml:space="preserve"> маслоэкстракционному заводу отводится роль якорного резидента. Материалы инвестора были учтены при разработке Концепции индустриального парка. </w:t>
      </w:r>
      <w:r w:rsidR="00917AE4" w:rsidRPr="00B00D25">
        <w:rPr>
          <w:sz w:val="28"/>
          <w:szCs w:val="28"/>
        </w:rPr>
        <w:t>Подписан Договора субаренды с потенциальным якорным Резидентом ООО «</w:t>
      </w:r>
      <w:proofErr w:type="spellStart"/>
      <w:r w:rsidR="00917AE4" w:rsidRPr="00B00D25">
        <w:rPr>
          <w:sz w:val="28"/>
          <w:szCs w:val="28"/>
        </w:rPr>
        <w:t>Сейм</w:t>
      </w:r>
      <w:r w:rsidR="00917AE4">
        <w:rPr>
          <w:sz w:val="28"/>
          <w:szCs w:val="28"/>
        </w:rPr>
        <w:t>ский</w:t>
      </w:r>
      <w:proofErr w:type="spellEnd"/>
      <w:r w:rsidR="00917AE4">
        <w:rPr>
          <w:sz w:val="28"/>
          <w:szCs w:val="28"/>
        </w:rPr>
        <w:t xml:space="preserve"> маслоэкстракционный завод» (ООО «СМЭЗ</w:t>
      </w:r>
      <w:r w:rsidR="00917AE4" w:rsidRPr="00917AE4">
        <w:rPr>
          <w:rFonts w:eastAsia="SimSun" w:cs="Calibri"/>
          <w:kern w:val="1"/>
          <w:sz w:val="28"/>
          <w:szCs w:val="28"/>
        </w:rPr>
        <w:t xml:space="preserve">»). </w:t>
      </w:r>
      <w:r w:rsidRPr="00B00D25">
        <w:rPr>
          <w:rFonts w:eastAsia="SimSun" w:cs="Calibri"/>
          <w:kern w:val="1"/>
          <w:sz w:val="28"/>
          <w:szCs w:val="28"/>
        </w:rPr>
        <w:t xml:space="preserve">Проведено консультирование инвестора в части подготовки заявки на технологическое присоединение </w:t>
      </w:r>
      <w:r w:rsidR="009C16E3">
        <w:rPr>
          <w:rFonts w:eastAsia="SimSun" w:cs="Calibri"/>
          <w:kern w:val="1"/>
          <w:sz w:val="28"/>
          <w:szCs w:val="28"/>
        </w:rPr>
        <w:t>к сетям электроснабжения.</w:t>
      </w:r>
      <w:r w:rsidR="00917AE4" w:rsidRPr="00917AE4">
        <w:rPr>
          <w:rFonts w:eastAsia="SimSun" w:cs="Calibri"/>
          <w:kern w:val="1"/>
          <w:sz w:val="28"/>
          <w:szCs w:val="28"/>
        </w:rPr>
        <w:t xml:space="preserve"> </w:t>
      </w:r>
      <w:r w:rsidR="009C16E3">
        <w:rPr>
          <w:rFonts w:eastAsia="SimSun" w:cs="Calibri"/>
          <w:kern w:val="1"/>
          <w:sz w:val="28"/>
          <w:szCs w:val="28"/>
        </w:rPr>
        <w:t xml:space="preserve"> </w:t>
      </w:r>
      <w:r w:rsidR="00917AE4" w:rsidRPr="00B00D25">
        <w:rPr>
          <w:rFonts w:eastAsia="SimSun" w:cs="Calibri"/>
          <w:kern w:val="1"/>
          <w:sz w:val="28"/>
          <w:szCs w:val="28"/>
        </w:rPr>
        <w:t xml:space="preserve">Общий объем </w:t>
      </w:r>
      <w:r w:rsidR="00400393">
        <w:rPr>
          <w:rFonts w:eastAsia="SimSun" w:cs="Calibri"/>
          <w:kern w:val="1"/>
          <w:sz w:val="28"/>
          <w:szCs w:val="28"/>
        </w:rPr>
        <w:t>вложений</w:t>
      </w:r>
      <w:r w:rsidR="00917AE4" w:rsidRPr="00B00D25">
        <w:rPr>
          <w:rFonts w:eastAsia="SimSun" w:cs="Calibri"/>
          <w:kern w:val="1"/>
          <w:sz w:val="28"/>
          <w:szCs w:val="28"/>
        </w:rPr>
        <w:t xml:space="preserve"> в проект оценивается в 4 </w:t>
      </w:r>
      <w:r w:rsidR="00917AE4">
        <w:rPr>
          <w:rFonts w:eastAsia="SimSun" w:cs="Calibri"/>
          <w:kern w:val="1"/>
          <w:sz w:val="28"/>
          <w:szCs w:val="28"/>
        </w:rPr>
        <w:t>682</w:t>
      </w:r>
      <w:r w:rsidR="00917AE4" w:rsidRPr="00B00D25">
        <w:rPr>
          <w:rFonts w:eastAsia="SimSun" w:cs="Calibri"/>
          <w:kern w:val="1"/>
          <w:sz w:val="28"/>
          <w:szCs w:val="28"/>
        </w:rPr>
        <w:t xml:space="preserve"> млн. руб.</w:t>
      </w:r>
      <w:r w:rsidR="00917AE4">
        <w:rPr>
          <w:rFonts w:eastAsia="SimSun" w:cs="Calibri"/>
          <w:kern w:val="1"/>
          <w:sz w:val="28"/>
          <w:szCs w:val="28"/>
        </w:rPr>
        <w:t xml:space="preserve"> (и</w:t>
      </w:r>
      <w:r w:rsidR="00400393">
        <w:rPr>
          <w:rFonts w:eastAsia="SimSun" w:cs="Calibri"/>
          <w:kern w:val="1"/>
          <w:sz w:val="28"/>
          <w:szCs w:val="28"/>
        </w:rPr>
        <w:t>з</w:t>
      </w:r>
      <w:r w:rsidR="00917AE4">
        <w:rPr>
          <w:rFonts w:eastAsia="SimSun" w:cs="Calibri"/>
          <w:kern w:val="1"/>
          <w:sz w:val="28"/>
          <w:szCs w:val="28"/>
        </w:rPr>
        <w:t xml:space="preserve"> </w:t>
      </w:r>
      <w:r w:rsidR="00400393">
        <w:rPr>
          <w:rFonts w:eastAsia="SimSun" w:cs="Calibri"/>
          <w:kern w:val="1"/>
          <w:sz w:val="28"/>
          <w:szCs w:val="28"/>
        </w:rPr>
        <w:t xml:space="preserve">них инвестиции в </w:t>
      </w:r>
      <w:r w:rsidR="00917AE4">
        <w:rPr>
          <w:rFonts w:eastAsia="SimSun" w:cs="Calibri"/>
          <w:kern w:val="1"/>
          <w:sz w:val="28"/>
          <w:szCs w:val="28"/>
        </w:rPr>
        <w:t xml:space="preserve">основные фонды </w:t>
      </w:r>
      <w:r w:rsidR="00917AE4" w:rsidRPr="00917AE4">
        <w:rPr>
          <w:rFonts w:eastAsia="SimSun" w:cs="Calibri"/>
          <w:kern w:val="1"/>
          <w:sz w:val="28"/>
          <w:szCs w:val="28"/>
        </w:rPr>
        <w:t>2</w:t>
      </w:r>
      <w:r w:rsidR="00917AE4">
        <w:rPr>
          <w:rFonts w:eastAsia="SimSun" w:cs="Calibri"/>
          <w:kern w:val="1"/>
          <w:sz w:val="28"/>
          <w:szCs w:val="28"/>
        </w:rPr>
        <w:t> </w:t>
      </w:r>
      <w:r w:rsidR="00917AE4" w:rsidRPr="00917AE4">
        <w:rPr>
          <w:rFonts w:eastAsia="SimSun" w:cs="Calibri"/>
          <w:kern w:val="1"/>
          <w:sz w:val="28"/>
          <w:szCs w:val="28"/>
        </w:rPr>
        <w:t>894</w:t>
      </w:r>
      <w:r w:rsidR="00917AE4">
        <w:rPr>
          <w:rFonts w:eastAsia="SimSun" w:cs="Calibri"/>
          <w:kern w:val="1"/>
          <w:sz w:val="28"/>
          <w:szCs w:val="28"/>
        </w:rPr>
        <w:t xml:space="preserve"> </w:t>
      </w:r>
      <w:r w:rsidR="00917AE4" w:rsidRPr="00B00D25">
        <w:rPr>
          <w:rFonts w:eastAsia="SimSun" w:cs="Calibri"/>
          <w:kern w:val="1"/>
          <w:sz w:val="28"/>
          <w:szCs w:val="28"/>
        </w:rPr>
        <w:t>млн. руб.</w:t>
      </w:r>
      <w:r w:rsidR="00400393">
        <w:rPr>
          <w:rFonts w:eastAsia="SimSun" w:cs="Calibri"/>
          <w:kern w:val="1"/>
          <w:sz w:val="28"/>
          <w:szCs w:val="28"/>
        </w:rPr>
        <w:t>)</w:t>
      </w:r>
      <w:r w:rsidR="00917AE4" w:rsidRPr="00B00D25">
        <w:rPr>
          <w:rFonts w:eastAsia="SimSun" w:cs="Calibri"/>
          <w:kern w:val="1"/>
          <w:sz w:val="28"/>
          <w:szCs w:val="28"/>
        </w:rPr>
        <w:t xml:space="preserve">, при этом будет создано </w:t>
      </w:r>
      <w:r w:rsidR="00917AE4">
        <w:rPr>
          <w:rFonts w:eastAsia="SimSun" w:cs="Calibri"/>
          <w:kern w:val="1"/>
          <w:sz w:val="28"/>
          <w:szCs w:val="28"/>
        </w:rPr>
        <w:t>446</w:t>
      </w:r>
      <w:r w:rsidR="00917AE4" w:rsidRPr="00B00D25">
        <w:rPr>
          <w:rFonts w:eastAsia="SimSun" w:cs="Calibri"/>
          <w:kern w:val="1"/>
          <w:sz w:val="28"/>
          <w:szCs w:val="28"/>
        </w:rPr>
        <w:t xml:space="preserve"> рабочих мест.</w:t>
      </w:r>
      <w:r w:rsidR="00917AE4">
        <w:rPr>
          <w:rFonts w:eastAsia="SimSun" w:cs="Calibri"/>
          <w:kern w:val="1"/>
          <w:sz w:val="28"/>
          <w:szCs w:val="28"/>
        </w:rPr>
        <w:t xml:space="preserve"> </w:t>
      </w:r>
      <w:r w:rsidRPr="00B00D25">
        <w:rPr>
          <w:rFonts w:eastAsia="SimSun" w:cs="Calibri"/>
          <w:kern w:val="1"/>
          <w:sz w:val="28"/>
          <w:szCs w:val="28"/>
        </w:rPr>
        <w:t xml:space="preserve">Ведется   </w:t>
      </w:r>
      <w:r w:rsidR="00917AE4" w:rsidRPr="00B00D25">
        <w:rPr>
          <w:rFonts w:eastAsia="SimSun" w:cs="Calibri"/>
          <w:kern w:val="1"/>
          <w:sz w:val="28"/>
          <w:szCs w:val="28"/>
        </w:rPr>
        <w:t xml:space="preserve">регулярная </w:t>
      </w:r>
      <w:r w:rsidR="00400393" w:rsidRPr="00B00D25">
        <w:rPr>
          <w:rFonts w:eastAsia="SimSun" w:cs="Calibri"/>
          <w:kern w:val="1"/>
          <w:sz w:val="28"/>
          <w:szCs w:val="28"/>
        </w:rPr>
        <w:t>работа</w:t>
      </w:r>
      <w:r w:rsidR="00400393">
        <w:rPr>
          <w:rFonts w:eastAsia="SimSun" w:cs="Calibri"/>
          <w:kern w:val="1"/>
          <w:sz w:val="28"/>
          <w:szCs w:val="28"/>
        </w:rPr>
        <w:t xml:space="preserve"> с</w:t>
      </w:r>
      <w:r w:rsidR="009C16E3">
        <w:rPr>
          <w:rFonts w:eastAsia="SimSun" w:cs="Calibri"/>
          <w:kern w:val="1"/>
          <w:sz w:val="28"/>
          <w:szCs w:val="28"/>
        </w:rPr>
        <w:t xml:space="preserve"> Инвестором по вопросу </w:t>
      </w:r>
      <w:r w:rsidR="00917AE4" w:rsidRPr="00917AE4">
        <w:rPr>
          <w:rFonts w:eastAsia="SimSun" w:cs="Calibri"/>
          <w:kern w:val="1"/>
          <w:sz w:val="28"/>
          <w:szCs w:val="28"/>
        </w:rPr>
        <w:t xml:space="preserve">оказания </w:t>
      </w:r>
      <w:r w:rsidR="009C16E3">
        <w:rPr>
          <w:rFonts w:eastAsia="SimSun" w:cs="Calibri"/>
          <w:kern w:val="1"/>
          <w:sz w:val="28"/>
          <w:szCs w:val="28"/>
        </w:rPr>
        <w:t>мер</w:t>
      </w:r>
      <w:r w:rsidRPr="00B00D25">
        <w:rPr>
          <w:rFonts w:eastAsia="SimSun" w:cs="Calibri"/>
          <w:kern w:val="1"/>
          <w:sz w:val="28"/>
          <w:szCs w:val="28"/>
        </w:rPr>
        <w:t xml:space="preserve"> поддержки</w:t>
      </w:r>
      <w:r w:rsidR="009C16E3">
        <w:rPr>
          <w:rFonts w:eastAsia="SimSun" w:cs="Calibri"/>
          <w:kern w:val="1"/>
          <w:sz w:val="28"/>
          <w:szCs w:val="28"/>
        </w:rPr>
        <w:t xml:space="preserve"> </w:t>
      </w:r>
      <w:r w:rsidRPr="00B00D25">
        <w:rPr>
          <w:rFonts w:eastAsia="SimSun" w:cs="Calibri"/>
          <w:kern w:val="1"/>
          <w:sz w:val="28"/>
          <w:szCs w:val="28"/>
        </w:rPr>
        <w:t>инвестиционной деятельности в Курской области, осуществляются консультации по участию в госпрограммах.</w:t>
      </w:r>
    </w:p>
    <w:p w:rsidR="00AF4E9F" w:rsidRPr="00B00D25" w:rsidRDefault="00AF4E9F" w:rsidP="00917AE4">
      <w:pPr>
        <w:suppressAutoHyphens w:val="0"/>
        <w:jc w:val="both"/>
        <w:rPr>
          <w:rFonts w:eastAsia="SimSun" w:cs="Calibri"/>
          <w:kern w:val="1"/>
          <w:sz w:val="28"/>
          <w:szCs w:val="28"/>
        </w:rPr>
      </w:pPr>
      <w:r w:rsidRPr="00B00D25">
        <w:rPr>
          <w:rFonts w:eastAsia="SimSun" w:cs="Calibri"/>
          <w:kern w:val="1"/>
          <w:sz w:val="28"/>
          <w:szCs w:val="28"/>
        </w:rPr>
        <w:t xml:space="preserve">Агентство вело сопровождение инвестиционного проекта размещения строительного предприятия ИП Яковлев А.Ю. Предпринимателю была представлена вся информация об индустриальном парке, организована выездная демонстрация земельного участка. </w:t>
      </w:r>
      <w:r w:rsidR="00917AE4">
        <w:rPr>
          <w:rFonts w:eastAsia="SimSun" w:cs="Calibri"/>
          <w:kern w:val="1"/>
          <w:sz w:val="28"/>
          <w:szCs w:val="28"/>
        </w:rPr>
        <w:t>В результате</w:t>
      </w:r>
      <w:r w:rsidRPr="00B00D25">
        <w:rPr>
          <w:rFonts w:eastAsia="SimSun" w:cs="Calibri"/>
          <w:kern w:val="1"/>
          <w:sz w:val="28"/>
          <w:szCs w:val="28"/>
        </w:rPr>
        <w:t xml:space="preserve"> подписан</w:t>
      </w:r>
      <w:r w:rsidR="00917AE4">
        <w:rPr>
          <w:rFonts w:eastAsia="SimSun" w:cs="Calibri"/>
          <w:kern w:val="1"/>
          <w:sz w:val="28"/>
          <w:szCs w:val="28"/>
        </w:rPr>
        <w:t>ы</w:t>
      </w:r>
      <w:r w:rsidRPr="00B00D25">
        <w:rPr>
          <w:rFonts w:eastAsia="SimSun" w:cs="Calibri"/>
          <w:kern w:val="1"/>
          <w:sz w:val="28"/>
          <w:szCs w:val="28"/>
        </w:rPr>
        <w:t xml:space="preserve"> Соглашение о намерении реализации инвестиционного проекта на территории </w:t>
      </w:r>
      <w:r w:rsidR="00917AE4">
        <w:rPr>
          <w:rFonts w:eastAsia="SimSun" w:cs="Calibri"/>
          <w:kern w:val="1"/>
          <w:sz w:val="28"/>
          <w:szCs w:val="28"/>
        </w:rPr>
        <w:t>индустриального парка «Юбилейный»</w:t>
      </w:r>
      <w:r w:rsidRPr="00B00D25">
        <w:rPr>
          <w:rFonts w:eastAsia="SimSun" w:cs="Calibri"/>
          <w:kern w:val="1"/>
          <w:sz w:val="28"/>
          <w:szCs w:val="28"/>
        </w:rPr>
        <w:t xml:space="preserve">, Соглашение об инвестировании и Договор субаренды земельного участка. В ходе сопровождения реализации инвестиционного проекта резидентом парка подана заявка, получены </w:t>
      </w:r>
      <w:proofErr w:type="spellStart"/>
      <w:r w:rsidRPr="00B00D25">
        <w:rPr>
          <w:rFonts w:eastAsia="SimSun" w:cs="Calibri"/>
          <w:kern w:val="1"/>
          <w:sz w:val="28"/>
          <w:szCs w:val="28"/>
        </w:rPr>
        <w:t>техусловия</w:t>
      </w:r>
      <w:proofErr w:type="spellEnd"/>
      <w:r w:rsidRPr="00B00D25">
        <w:rPr>
          <w:rFonts w:eastAsia="SimSun" w:cs="Calibri"/>
          <w:kern w:val="1"/>
          <w:sz w:val="28"/>
          <w:szCs w:val="28"/>
        </w:rPr>
        <w:t xml:space="preserve"> и подписан договор </w:t>
      </w:r>
      <w:proofErr w:type="spellStart"/>
      <w:r w:rsidRPr="00B00D25">
        <w:rPr>
          <w:rFonts w:eastAsia="SimSun" w:cs="Calibri"/>
          <w:kern w:val="1"/>
          <w:sz w:val="28"/>
          <w:szCs w:val="28"/>
        </w:rPr>
        <w:t>техприсоединения</w:t>
      </w:r>
      <w:proofErr w:type="spellEnd"/>
      <w:r w:rsidRPr="00B00D25">
        <w:rPr>
          <w:rFonts w:eastAsia="SimSun" w:cs="Calibri"/>
          <w:kern w:val="1"/>
          <w:sz w:val="28"/>
          <w:szCs w:val="28"/>
        </w:rPr>
        <w:t xml:space="preserve"> к сетям МРСК Центра – Курскэнерго. Общий объем инвестиций в проект составит 48 млн. руб. Будет создано 42 рабочих места.</w:t>
      </w:r>
    </w:p>
    <w:p w:rsidR="00AF4E9F" w:rsidRPr="00B00D25" w:rsidRDefault="00AF4E9F" w:rsidP="00AF4E9F">
      <w:pPr>
        <w:ind w:firstLine="708"/>
        <w:jc w:val="both"/>
        <w:textAlignment w:val="baseline"/>
        <w:rPr>
          <w:rFonts w:eastAsia="SimSun" w:cs="Calibri"/>
          <w:kern w:val="1"/>
          <w:sz w:val="28"/>
          <w:szCs w:val="28"/>
        </w:rPr>
      </w:pPr>
      <w:r w:rsidRPr="00B00D25">
        <w:rPr>
          <w:rFonts w:eastAsia="SimSun" w:cs="Calibri"/>
          <w:kern w:val="1"/>
          <w:sz w:val="28"/>
          <w:szCs w:val="28"/>
        </w:rPr>
        <w:t xml:space="preserve">Велась работа с ООО «РГК» по вопросу подбора земельного участка для размещения АГНКС на территории г. Железногорска и </w:t>
      </w:r>
      <w:proofErr w:type="spellStart"/>
      <w:r w:rsidRPr="00B00D25">
        <w:rPr>
          <w:rFonts w:eastAsia="SimSun" w:cs="Calibri"/>
          <w:kern w:val="1"/>
          <w:sz w:val="28"/>
          <w:szCs w:val="28"/>
        </w:rPr>
        <w:t>Железногорского</w:t>
      </w:r>
      <w:proofErr w:type="spellEnd"/>
      <w:r w:rsidRPr="00B00D25">
        <w:rPr>
          <w:rFonts w:eastAsia="SimSun" w:cs="Calibri"/>
          <w:kern w:val="1"/>
          <w:sz w:val="28"/>
          <w:szCs w:val="28"/>
        </w:rPr>
        <w:t xml:space="preserve"> района. Были организованы встречи с Администрациями г. Железногорска, г. Курчатова, г. Фатежа, </w:t>
      </w:r>
      <w:proofErr w:type="spellStart"/>
      <w:r w:rsidRPr="00B00D25">
        <w:rPr>
          <w:rFonts w:eastAsia="SimSun" w:cs="Calibri"/>
          <w:kern w:val="1"/>
          <w:sz w:val="28"/>
          <w:szCs w:val="28"/>
        </w:rPr>
        <w:t>Горшеченского</w:t>
      </w:r>
      <w:proofErr w:type="spellEnd"/>
      <w:r w:rsidRPr="00B00D25">
        <w:rPr>
          <w:rFonts w:eastAsia="SimSun" w:cs="Calibri"/>
          <w:kern w:val="1"/>
          <w:sz w:val="28"/>
          <w:szCs w:val="28"/>
        </w:rPr>
        <w:t xml:space="preserve">, Курчатовского, </w:t>
      </w:r>
      <w:proofErr w:type="spellStart"/>
      <w:r w:rsidRPr="00B00D25">
        <w:rPr>
          <w:rFonts w:eastAsia="SimSun" w:cs="Calibri"/>
          <w:kern w:val="1"/>
          <w:sz w:val="28"/>
          <w:szCs w:val="28"/>
        </w:rPr>
        <w:t>Железногорского</w:t>
      </w:r>
      <w:proofErr w:type="spellEnd"/>
      <w:r w:rsidRPr="00B00D25">
        <w:rPr>
          <w:rFonts w:eastAsia="SimSun" w:cs="Calibri"/>
          <w:kern w:val="1"/>
          <w:sz w:val="28"/>
          <w:szCs w:val="28"/>
        </w:rPr>
        <w:t xml:space="preserve"> районов, определены участки, отвечающие требованиям инвестора. Осуществляются консультации инвестора по возникающим вопросам. Инвестором осуществлена </w:t>
      </w:r>
      <w:proofErr w:type="spellStart"/>
      <w:r w:rsidRPr="00B00D25">
        <w:rPr>
          <w:rFonts w:eastAsia="SimSun" w:cs="Calibri"/>
          <w:kern w:val="1"/>
          <w:sz w:val="28"/>
          <w:szCs w:val="28"/>
        </w:rPr>
        <w:t>топосъемка</w:t>
      </w:r>
      <w:proofErr w:type="spellEnd"/>
      <w:r w:rsidRPr="00B00D25">
        <w:rPr>
          <w:rFonts w:eastAsia="SimSun" w:cs="Calibri"/>
          <w:kern w:val="1"/>
          <w:sz w:val="28"/>
          <w:szCs w:val="28"/>
        </w:rPr>
        <w:t xml:space="preserve"> интересующих его </w:t>
      </w:r>
      <w:r w:rsidRPr="00B00D25">
        <w:rPr>
          <w:rFonts w:eastAsia="SimSun" w:cs="Calibri"/>
          <w:kern w:val="1"/>
          <w:sz w:val="28"/>
          <w:szCs w:val="28"/>
        </w:rPr>
        <w:lastRenderedPageBreak/>
        <w:t>земельных участков, идет подготовка к приобретению этих земельных участков в собственность.</w:t>
      </w:r>
    </w:p>
    <w:p w:rsidR="00AF4E9F" w:rsidRPr="00B00D25" w:rsidRDefault="00AF4E9F" w:rsidP="00AF4E9F">
      <w:pPr>
        <w:ind w:firstLine="708"/>
        <w:jc w:val="both"/>
        <w:textAlignment w:val="baseline"/>
        <w:rPr>
          <w:rFonts w:eastAsia="SimSun" w:cs="Calibri"/>
          <w:kern w:val="1"/>
          <w:sz w:val="28"/>
          <w:szCs w:val="28"/>
        </w:rPr>
      </w:pPr>
      <w:r w:rsidRPr="00B00D25">
        <w:rPr>
          <w:rFonts w:eastAsia="SimSun" w:cs="Calibri"/>
          <w:kern w:val="1"/>
          <w:sz w:val="28"/>
          <w:szCs w:val="28"/>
        </w:rPr>
        <w:t>Осуществлялось сопровождение реализации на территории Курской области проекта швейного производства ООО «</w:t>
      </w:r>
      <w:proofErr w:type="spellStart"/>
      <w:r w:rsidRPr="00B00D25">
        <w:rPr>
          <w:rFonts w:eastAsia="SimSun" w:cs="Calibri"/>
          <w:kern w:val="1"/>
          <w:sz w:val="28"/>
          <w:szCs w:val="28"/>
        </w:rPr>
        <w:t>Экотекс</w:t>
      </w:r>
      <w:proofErr w:type="spellEnd"/>
      <w:r w:rsidRPr="00B00D25">
        <w:rPr>
          <w:rFonts w:eastAsia="SimSun" w:cs="Calibri"/>
          <w:kern w:val="1"/>
          <w:sz w:val="28"/>
          <w:szCs w:val="28"/>
        </w:rPr>
        <w:t xml:space="preserve">». Были организованы встречи инвестора с предполагаемыми партнёрами, организован ряд встреч с представителями </w:t>
      </w:r>
      <w:proofErr w:type="spellStart"/>
      <w:r w:rsidRPr="00B00D25">
        <w:rPr>
          <w:rFonts w:eastAsia="SimSun" w:cs="Calibri"/>
          <w:kern w:val="1"/>
          <w:sz w:val="28"/>
          <w:szCs w:val="28"/>
        </w:rPr>
        <w:t>ресурсоснабжающих</w:t>
      </w:r>
      <w:proofErr w:type="spellEnd"/>
      <w:r w:rsidRPr="00B00D25">
        <w:rPr>
          <w:rFonts w:eastAsia="SimSun" w:cs="Calibri"/>
          <w:kern w:val="1"/>
          <w:sz w:val="28"/>
          <w:szCs w:val="28"/>
        </w:rPr>
        <w:t xml:space="preserve"> компаний. Компанией заявлен общий объем инвестиций в проект в размере 2 970 млн. руб.</w:t>
      </w:r>
    </w:p>
    <w:p w:rsidR="00AF4E9F" w:rsidRPr="00B00D25" w:rsidRDefault="001916AD" w:rsidP="00AF4E9F">
      <w:pPr>
        <w:ind w:firstLine="708"/>
        <w:jc w:val="both"/>
        <w:textAlignment w:val="baseline"/>
        <w:rPr>
          <w:rFonts w:eastAsia="SimSun" w:cs="Calibri"/>
          <w:kern w:val="1"/>
          <w:sz w:val="28"/>
          <w:szCs w:val="28"/>
        </w:rPr>
      </w:pPr>
      <w:r w:rsidRPr="00B00D25">
        <w:rPr>
          <w:rFonts w:eastAsia="SimSun" w:cs="Calibri"/>
          <w:kern w:val="1"/>
          <w:sz w:val="28"/>
          <w:szCs w:val="28"/>
        </w:rPr>
        <w:t>В</w:t>
      </w:r>
      <w:r w:rsidR="00AF4E9F" w:rsidRPr="00B00D25">
        <w:rPr>
          <w:rFonts w:eastAsia="SimSun" w:cs="Calibri"/>
          <w:kern w:val="1"/>
          <w:sz w:val="28"/>
          <w:szCs w:val="28"/>
        </w:rPr>
        <w:t xml:space="preserve">елось регулярное взаимодействие с Администрациями муниципальных образований Курской области в части подбора помещений, соответствующих требованиям ИП Белых Д.В. для размещения мини-гостиниц. Инвестором определено подходящее здание в г. Щигры, оформлено в долгосрочную аренду. </w:t>
      </w:r>
      <w:r w:rsidR="00400393">
        <w:rPr>
          <w:rFonts w:eastAsia="SimSun" w:cs="Calibri"/>
          <w:kern w:val="1"/>
          <w:sz w:val="28"/>
          <w:szCs w:val="28"/>
        </w:rPr>
        <w:t>З</w:t>
      </w:r>
      <w:r w:rsidR="00AF4E9F" w:rsidRPr="00B00D25">
        <w:rPr>
          <w:rFonts w:eastAsia="SimSun" w:cs="Calibri"/>
          <w:kern w:val="1"/>
          <w:sz w:val="28"/>
          <w:szCs w:val="28"/>
        </w:rPr>
        <w:t xml:space="preserve">авершаются строительно-отделочные работы. </w:t>
      </w:r>
      <w:r w:rsidR="00400393" w:rsidRPr="00B00D25">
        <w:rPr>
          <w:rFonts w:eastAsia="SimSun" w:cs="Calibri"/>
          <w:kern w:val="1"/>
          <w:sz w:val="28"/>
          <w:szCs w:val="28"/>
        </w:rPr>
        <w:t>Стоимость создания одной гостиницы, с учетом реконструкции здания, составит 8-10 млн. руб.</w:t>
      </w:r>
      <w:r w:rsidR="00400393">
        <w:rPr>
          <w:rFonts w:eastAsia="SimSun" w:cs="Calibri"/>
          <w:kern w:val="1"/>
          <w:sz w:val="28"/>
          <w:szCs w:val="28"/>
        </w:rPr>
        <w:t xml:space="preserve"> </w:t>
      </w:r>
      <w:r w:rsidR="00AF4E9F" w:rsidRPr="00B00D25">
        <w:rPr>
          <w:rFonts w:eastAsia="SimSun" w:cs="Calibri"/>
          <w:kern w:val="1"/>
          <w:sz w:val="28"/>
          <w:szCs w:val="28"/>
        </w:rPr>
        <w:t xml:space="preserve">Ввод в эксплуатацию планируется в </w:t>
      </w:r>
      <w:r w:rsidR="00400393">
        <w:rPr>
          <w:rFonts w:eastAsia="SimSun" w:cs="Calibri"/>
          <w:kern w:val="1"/>
          <w:sz w:val="28"/>
          <w:szCs w:val="28"/>
        </w:rPr>
        <w:t xml:space="preserve">конце февраля </w:t>
      </w:r>
      <w:r w:rsidR="00AF4E9F" w:rsidRPr="00B00D25">
        <w:rPr>
          <w:rFonts w:eastAsia="SimSun" w:cs="Calibri"/>
          <w:kern w:val="1"/>
          <w:sz w:val="28"/>
          <w:szCs w:val="28"/>
        </w:rPr>
        <w:t>201</w:t>
      </w:r>
      <w:r w:rsidR="00400393">
        <w:rPr>
          <w:rFonts w:eastAsia="SimSun" w:cs="Calibri"/>
          <w:kern w:val="1"/>
          <w:sz w:val="28"/>
          <w:szCs w:val="28"/>
        </w:rPr>
        <w:t>9</w:t>
      </w:r>
      <w:r w:rsidR="00AF4E9F" w:rsidRPr="00B00D25">
        <w:rPr>
          <w:rFonts w:eastAsia="SimSun" w:cs="Calibri"/>
          <w:kern w:val="1"/>
          <w:sz w:val="28"/>
          <w:szCs w:val="28"/>
        </w:rPr>
        <w:t xml:space="preserve"> год</w:t>
      </w:r>
      <w:r w:rsidR="00400393">
        <w:rPr>
          <w:rFonts w:eastAsia="SimSun" w:cs="Calibri"/>
          <w:kern w:val="1"/>
          <w:sz w:val="28"/>
          <w:szCs w:val="28"/>
        </w:rPr>
        <w:t>а</w:t>
      </w:r>
      <w:r w:rsidR="00AF4E9F" w:rsidRPr="00B00D25">
        <w:rPr>
          <w:rFonts w:eastAsia="SimSun" w:cs="Calibri"/>
          <w:kern w:val="1"/>
          <w:sz w:val="28"/>
          <w:szCs w:val="28"/>
        </w:rPr>
        <w:t xml:space="preserve">. Параллельно с этим определен ряд других зданий, соответствующих требованиям инвестора. Ведется подготовка к осмотру зданий. </w:t>
      </w:r>
    </w:p>
    <w:p w:rsidR="00AF4E9F" w:rsidRPr="00B00D25" w:rsidRDefault="00AF4E9F" w:rsidP="00AF4E9F">
      <w:pPr>
        <w:ind w:firstLine="708"/>
        <w:jc w:val="both"/>
        <w:textAlignment w:val="baseline"/>
        <w:rPr>
          <w:rFonts w:eastAsia="SimSun" w:cs="Calibri"/>
          <w:kern w:val="1"/>
          <w:sz w:val="28"/>
          <w:szCs w:val="28"/>
        </w:rPr>
      </w:pPr>
      <w:r w:rsidRPr="00B00D25">
        <w:rPr>
          <w:rFonts w:eastAsia="SimSun" w:cs="Calibri"/>
          <w:kern w:val="1"/>
          <w:sz w:val="28"/>
          <w:szCs w:val="28"/>
        </w:rPr>
        <w:t xml:space="preserve">Агентством ведется работа с ИП </w:t>
      </w:r>
      <w:proofErr w:type="spellStart"/>
      <w:r w:rsidRPr="00B00D25">
        <w:rPr>
          <w:rFonts w:eastAsia="SimSun" w:cs="Calibri"/>
          <w:kern w:val="1"/>
          <w:sz w:val="28"/>
          <w:szCs w:val="28"/>
        </w:rPr>
        <w:t>Байвердян</w:t>
      </w:r>
      <w:proofErr w:type="spellEnd"/>
      <w:r w:rsidRPr="00B00D25">
        <w:rPr>
          <w:rFonts w:eastAsia="SimSun" w:cs="Calibri"/>
          <w:kern w:val="1"/>
          <w:sz w:val="28"/>
          <w:szCs w:val="28"/>
        </w:rPr>
        <w:t xml:space="preserve"> Г.О., связанная с размещением на территории индустриального парка «Юбилейный» завода по производству строительных смесей. С инвестором заключено Соглашение об инвестировании, проведен комплекс межевых работ для определения границ земельного участка, готовится к подписанию Договор субаренды земельного участка. Общий объем инвестиций в проект составит 18 млн. руб., что позволит создать 30 рабочих мест.</w:t>
      </w:r>
    </w:p>
    <w:p w:rsidR="00400393" w:rsidRPr="00B00D25" w:rsidRDefault="00AF4E9F" w:rsidP="00AF4E9F">
      <w:pPr>
        <w:ind w:firstLine="708"/>
        <w:jc w:val="both"/>
        <w:textAlignment w:val="baseline"/>
        <w:rPr>
          <w:rFonts w:eastAsia="SimSun" w:cs="Calibri"/>
          <w:kern w:val="1"/>
          <w:sz w:val="28"/>
          <w:szCs w:val="28"/>
        </w:rPr>
      </w:pPr>
      <w:r w:rsidRPr="00B00D25">
        <w:rPr>
          <w:rFonts w:eastAsia="SimSun" w:cs="Calibri"/>
          <w:kern w:val="1"/>
          <w:sz w:val="28"/>
          <w:szCs w:val="28"/>
        </w:rPr>
        <w:t>Подана заявка на размещение на территории индустриального парка от АО «</w:t>
      </w:r>
      <w:proofErr w:type="spellStart"/>
      <w:r w:rsidRPr="00B00D25">
        <w:rPr>
          <w:rFonts w:eastAsia="SimSun" w:cs="Calibri"/>
          <w:kern w:val="1"/>
          <w:sz w:val="28"/>
          <w:szCs w:val="28"/>
        </w:rPr>
        <w:t>ИннПромБиоТех</w:t>
      </w:r>
      <w:proofErr w:type="spellEnd"/>
      <w:r w:rsidRPr="00B00D25">
        <w:rPr>
          <w:rFonts w:eastAsia="SimSun" w:cs="Calibri"/>
          <w:kern w:val="1"/>
          <w:sz w:val="28"/>
          <w:szCs w:val="28"/>
        </w:rPr>
        <w:t xml:space="preserve">». В рамках проекта предусмотрено строительство комплекса по глубокой переработке пшеницы на площади в 60 га. С потенциальным инвестором заключено Соглашение о намерении реализации инвестиционного проекта. </w:t>
      </w:r>
      <w:r w:rsidR="00B05B21">
        <w:rPr>
          <w:rFonts w:eastAsia="SimSun" w:cs="Calibri"/>
          <w:kern w:val="1"/>
          <w:sz w:val="28"/>
          <w:szCs w:val="28"/>
        </w:rPr>
        <w:t xml:space="preserve">Презентация и справочные </w:t>
      </w:r>
      <w:r w:rsidR="00B05B21" w:rsidRPr="00B00D25">
        <w:rPr>
          <w:rFonts w:eastAsia="SimSun" w:cs="Calibri"/>
          <w:kern w:val="1"/>
          <w:sz w:val="28"/>
          <w:szCs w:val="28"/>
        </w:rPr>
        <w:t xml:space="preserve">материалы </w:t>
      </w:r>
      <w:r w:rsidR="00B05B21">
        <w:rPr>
          <w:rFonts w:eastAsia="SimSun" w:cs="Calibri"/>
          <w:kern w:val="1"/>
          <w:sz w:val="28"/>
          <w:szCs w:val="28"/>
        </w:rPr>
        <w:t xml:space="preserve">о проекте </w:t>
      </w:r>
      <w:r w:rsidR="00B05B21" w:rsidRPr="00B00D25">
        <w:rPr>
          <w:rFonts w:eastAsia="SimSun" w:cs="Calibri"/>
          <w:kern w:val="1"/>
          <w:sz w:val="28"/>
          <w:szCs w:val="28"/>
        </w:rPr>
        <w:t>были представлены в рамках ведущих экономических и инвестиционных форумов РФ, н</w:t>
      </w:r>
      <w:r w:rsidR="00B05B21">
        <w:rPr>
          <w:rFonts w:eastAsia="SimSun" w:cs="Calibri"/>
          <w:kern w:val="1"/>
          <w:sz w:val="28"/>
          <w:szCs w:val="28"/>
        </w:rPr>
        <w:t xml:space="preserve">аправлены на рассмотрение в ВЭБ для поиска </w:t>
      </w:r>
      <w:proofErr w:type="spellStart"/>
      <w:r w:rsidRPr="00B00D25">
        <w:rPr>
          <w:rFonts w:eastAsia="SimSun" w:cs="Calibri"/>
          <w:kern w:val="1"/>
          <w:sz w:val="28"/>
          <w:szCs w:val="28"/>
        </w:rPr>
        <w:t>софинансирования</w:t>
      </w:r>
      <w:proofErr w:type="spellEnd"/>
      <w:r w:rsidR="00B05B21">
        <w:rPr>
          <w:rFonts w:eastAsia="SimSun" w:cs="Calibri"/>
          <w:kern w:val="1"/>
          <w:sz w:val="28"/>
          <w:szCs w:val="28"/>
        </w:rPr>
        <w:t>. В</w:t>
      </w:r>
      <w:r w:rsidRPr="00B00D25">
        <w:rPr>
          <w:rFonts w:eastAsia="SimSun" w:cs="Calibri"/>
          <w:kern w:val="1"/>
          <w:sz w:val="28"/>
          <w:szCs w:val="28"/>
        </w:rPr>
        <w:t xml:space="preserve"> проект </w:t>
      </w:r>
      <w:r w:rsidR="00B05B21">
        <w:rPr>
          <w:rFonts w:eastAsia="SimSun" w:cs="Calibri"/>
          <w:kern w:val="1"/>
          <w:sz w:val="28"/>
          <w:szCs w:val="28"/>
        </w:rPr>
        <w:t>требуется</w:t>
      </w:r>
      <w:r w:rsidRPr="00B00D25">
        <w:rPr>
          <w:rFonts w:eastAsia="SimSun" w:cs="Calibri"/>
          <w:kern w:val="1"/>
          <w:sz w:val="28"/>
          <w:szCs w:val="28"/>
        </w:rPr>
        <w:t xml:space="preserve"> </w:t>
      </w:r>
      <w:r w:rsidR="00B05B21" w:rsidRPr="00B00D25">
        <w:rPr>
          <w:rFonts w:eastAsia="SimSun" w:cs="Calibri"/>
          <w:kern w:val="1"/>
          <w:sz w:val="28"/>
          <w:szCs w:val="28"/>
        </w:rPr>
        <w:t xml:space="preserve">объем инвестиций </w:t>
      </w:r>
      <w:r w:rsidRPr="00B00D25">
        <w:rPr>
          <w:rFonts w:eastAsia="SimSun" w:cs="Calibri"/>
          <w:kern w:val="1"/>
          <w:sz w:val="28"/>
          <w:szCs w:val="28"/>
        </w:rPr>
        <w:t>боле</w:t>
      </w:r>
      <w:r w:rsidR="00400393">
        <w:rPr>
          <w:rFonts w:eastAsia="SimSun" w:cs="Calibri"/>
          <w:kern w:val="1"/>
          <w:sz w:val="28"/>
          <w:szCs w:val="28"/>
        </w:rPr>
        <w:t>е</w:t>
      </w:r>
      <w:r w:rsidRPr="00B00D25">
        <w:rPr>
          <w:rFonts w:eastAsia="SimSun" w:cs="Calibri"/>
          <w:kern w:val="1"/>
          <w:sz w:val="28"/>
          <w:szCs w:val="28"/>
        </w:rPr>
        <w:t xml:space="preserve"> 10 млрд. руб.</w:t>
      </w:r>
      <w:r w:rsidR="00B05B21">
        <w:rPr>
          <w:rFonts w:eastAsia="SimSun" w:cs="Calibri"/>
          <w:kern w:val="1"/>
          <w:sz w:val="28"/>
          <w:szCs w:val="28"/>
        </w:rPr>
        <w:t xml:space="preserve"> Кроме этого п</w:t>
      </w:r>
      <w:r w:rsidR="00400393" w:rsidRPr="00B00D25">
        <w:rPr>
          <w:rFonts w:eastAsia="SimSun" w:cs="Calibri"/>
          <w:kern w:val="1"/>
          <w:sz w:val="28"/>
          <w:szCs w:val="28"/>
        </w:rPr>
        <w:t>роект</w:t>
      </w:r>
      <w:r w:rsidR="00B05B21">
        <w:rPr>
          <w:rFonts w:eastAsia="SimSun" w:cs="Calibri"/>
          <w:kern w:val="1"/>
          <w:sz w:val="28"/>
          <w:szCs w:val="28"/>
        </w:rPr>
        <w:t>у</w:t>
      </w:r>
      <w:r w:rsidR="00400393" w:rsidRPr="00B00D25">
        <w:rPr>
          <w:rFonts w:eastAsia="SimSun" w:cs="Calibri"/>
          <w:kern w:val="1"/>
          <w:sz w:val="28"/>
          <w:szCs w:val="28"/>
        </w:rPr>
        <w:t xml:space="preserve"> </w:t>
      </w:r>
      <w:r w:rsidR="00B05B21">
        <w:rPr>
          <w:rFonts w:eastAsia="SimSun" w:cs="Calibri"/>
          <w:kern w:val="1"/>
          <w:sz w:val="28"/>
          <w:szCs w:val="28"/>
        </w:rPr>
        <w:t>необходимо</w:t>
      </w:r>
      <w:r w:rsidR="00400393" w:rsidRPr="00B00D25">
        <w:rPr>
          <w:rFonts w:eastAsia="SimSun" w:cs="Calibri"/>
          <w:kern w:val="1"/>
          <w:sz w:val="28"/>
          <w:szCs w:val="28"/>
        </w:rPr>
        <w:t xml:space="preserve"> подключение к сетям инженерной инфраструктуры к 2020 – 2021 гг.</w:t>
      </w:r>
    </w:p>
    <w:p w:rsidR="00AF4E9F" w:rsidRPr="00B00D25" w:rsidRDefault="00AF4E9F" w:rsidP="00AF4E9F">
      <w:pPr>
        <w:ind w:firstLine="708"/>
        <w:jc w:val="both"/>
        <w:textAlignment w:val="baseline"/>
        <w:rPr>
          <w:rFonts w:eastAsia="SimSun" w:cs="Calibri"/>
          <w:kern w:val="1"/>
          <w:sz w:val="28"/>
          <w:szCs w:val="28"/>
        </w:rPr>
      </w:pPr>
      <w:r w:rsidRPr="00B00D25">
        <w:rPr>
          <w:rFonts w:eastAsia="SimSun" w:cs="Calibri"/>
          <w:kern w:val="1"/>
          <w:sz w:val="28"/>
          <w:szCs w:val="28"/>
        </w:rPr>
        <w:t xml:space="preserve">Китайские потенциальные инвесторы представили проекты строительства инновационного завода по производству пенокерамических блоков, строительства </w:t>
      </w:r>
      <w:proofErr w:type="spellStart"/>
      <w:r w:rsidRPr="00B00D25">
        <w:rPr>
          <w:rFonts w:eastAsia="SimSun" w:cs="Calibri"/>
          <w:kern w:val="1"/>
          <w:sz w:val="28"/>
          <w:szCs w:val="28"/>
        </w:rPr>
        <w:t>мусоросжигающего</w:t>
      </w:r>
      <w:proofErr w:type="spellEnd"/>
      <w:r w:rsidRPr="00B00D25">
        <w:rPr>
          <w:rFonts w:eastAsia="SimSun" w:cs="Calibri"/>
          <w:kern w:val="1"/>
          <w:sz w:val="28"/>
          <w:szCs w:val="28"/>
        </w:rPr>
        <w:t xml:space="preserve"> завода и строительства завода по переработке свиных субпродуктов. По всем проектам были проведены встречи с инвесторами, организованы осмотры земельных участков и совещания с органами власти. </w:t>
      </w:r>
      <w:r w:rsidR="00B05B21">
        <w:rPr>
          <w:rFonts w:eastAsia="SimSun" w:cs="Calibri"/>
          <w:kern w:val="1"/>
          <w:sz w:val="28"/>
          <w:szCs w:val="28"/>
        </w:rPr>
        <w:t>С</w:t>
      </w:r>
      <w:r w:rsidRPr="00B00D25">
        <w:rPr>
          <w:rFonts w:eastAsia="SimSun" w:cs="Calibri"/>
          <w:kern w:val="1"/>
          <w:sz w:val="28"/>
          <w:szCs w:val="28"/>
        </w:rPr>
        <w:t xml:space="preserve">оздание </w:t>
      </w:r>
      <w:proofErr w:type="spellStart"/>
      <w:r w:rsidRPr="00B00D25">
        <w:rPr>
          <w:rFonts w:eastAsia="SimSun" w:cs="Calibri"/>
          <w:kern w:val="1"/>
          <w:sz w:val="28"/>
          <w:szCs w:val="28"/>
        </w:rPr>
        <w:t>мусоросжигающего</w:t>
      </w:r>
      <w:proofErr w:type="spellEnd"/>
      <w:r w:rsidRPr="00B00D25">
        <w:rPr>
          <w:rFonts w:eastAsia="SimSun" w:cs="Calibri"/>
          <w:kern w:val="1"/>
          <w:sz w:val="28"/>
          <w:szCs w:val="28"/>
        </w:rPr>
        <w:t xml:space="preserve"> завода </w:t>
      </w:r>
      <w:r w:rsidR="00B05B21">
        <w:rPr>
          <w:rFonts w:eastAsia="SimSun" w:cs="Calibri"/>
          <w:kern w:val="1"/>
          <w:sz w:val="28"/>
          <w:szCs w:val="28"/>
        </w:rPr>
        <w:t>может привлечь</w:t>
      </w:r>
      <w:r w:rsidRPr="00B00D25">
        <w:rPr>
          <w:rFonts w:eastAsia="SimSun" w:cs="Calibri"/>
          <w:kern w:val="1"/>
          <w:sz w:val="28"/>
          <w:szCs w:val="28"/>
        </w:rPr>
        <w:t xml:space="preserve"> 5 220 млн. руб.</w:t>
      </w:r>
      <w:r w:rsidR="00B05B21">
        <w:rPr>
          <w:rFonts w:eastAsia="SimSun" w:cs="Calibri"/>
          <w:kern w:val="1"/>
          <w:sz w:val="28"/>
          <w:szCs w:val="28"/>
        </w:rPr>
        <w:t xml:space="preserve"> инвестиций в Курскую область. </w:t>
      </w:r>
    </w:p>
    <w:p w:rsidR="005A5864" w:rsidRPr="00B00D25" w:rsidRDefault="00AF4E9F" w:rsidP="00792E9C">
      <w:pPr>
        <w:ind w:firstLine="708"/>
        <w:jc w:val="both"/>
        <w:textAlignment w:val="baseline"/>
        <w:rPr>
          <w:rFonts w:eastAsia="SimSun" w:cs="Calibri"/>
          <w:kern w:val="1"/>
          <w:sz w:val="28"/>
          <w:szCs w:val="28"/>
        </w:rPr>
      </w:pPr>
      <w:r w:rsidRPr="00B00D25">
        <w:rPr>
          <w:rFonts w:eastAsia="SimSun" w:cs="Calibri"/>
          <w:kern w:val="1"/>
          <w:sz w:val="28"/>
          <w:szCs w:val="28"/>
        </w:rPr>
        <w:lastRenderedPageBreak/>
        <w:t xml:space="preserve">В </w:t>
      </w:r>
      <w:r w:rsidR="009911B3">
        <w:rPr>
          <w:rFonts w:eastAsia="SimSun" w:cs="Calibri"/>
          <w:kern w:val="1"/>
          <w:sz w:val="28"/>
          <w:szCs w:val="28"/>
        </w:rPr>
        <w:t>первом полугодии 2018 года Агентством</w:t>
      </w:r>
      <w:r w:rsidR="00BD5600" w:rsidRPr="00B00D25">
        <w:rPr>
          <w:rFonts w:eastAsia="SimSun" w:cs="Calibri"/>
          <w:kern w:val="1"/>
          <w:sz w:val="28"/>
          <w:szCs w:val="28"/>
        </w:rPr>
        <w:t xml:space="preserve"> проведено более 5</w:t>
      </w:r>
      <w:r w:rsidRPr="00B00D25">
        <w:rPr>
          <w:rFonts w:eastAsia="SimSun" w:cs="Calibri"/>
          <w:kern w:val="1"/>
          <w:sz w:val="28"/>
          <w:szCs w:val="28"/>
        </w:rPr>
        <w:t>0 встреч и совещаний с предпринимателями из ДНР, Индии, Франции</w:t>
      </w:r>
      <w:r w:rsidR="001916AD" w:rsidRPr="00B00D25">
        <w:rPr>
          <w:rFonts w:eastAsia="SimSun" w:cs="Calibri"/>
          <w:kern w:val="1"/>
          <w:sz w:val="28"/>
          <w:szCs w:val="28"/>
        </w:rPr>
        <w:t>, Китая, различных регионов РФ.</w:t>
      </w:r>
    </w:p>
    <w:p w:rsidR="00792E9C" w:rsidRPr="00B00D25" w:rsidRDefault="00792E9C" w:rsidP="00792E9C">
      <w:pPr>
        <w:jc w:val="center"/>
        <w:textAlignment w:val="baseline"/>
        <w:rPr>
          <w:rFonts w:eastAsia="SimSun"/>
          <w:b/>
          <w:kern w:val="1"/>
          <w:sz w:val="28"/>
          <w:szCs w:val="28"/>
        </w:rPr>
      </w:pPr>
    </w:p>
    <w:p w:rsidR="00D91EB2" w:rsidRPr="00B00D25" w:rsidRDefault="00D91EB2" w:rsidP="00043C8E">
      <w:pPr>
        <w:ind w:firstLine="708"/>
        <w:jc w:val="both"/>
        <w:textAlignment w:val="baseline"/>
        <w:rPr>
          <w:rFonts w:eastAsia="SimSun"/>
          <w:kern w:val="1"/>
          <w:sz w:val="28"/>
          <w:szCs w:val="28"/>
        </w:rPr>
      </w:pPr>
    </w:p>
    <w:p w:rsidR="00D91EB2" w:rsidRPr="00B00D25" w:rsidRDefault="00D91EB2">
      <w:pPr>
        <w:sectPr w:rsidR="00D91EB2" w:rsidRPr="00B00D25" w:rsidSect="00354AF9">
          <w:headerReference w:type="default" r:id="rId7"/>
          <w:footerReference w:type="default" r:id="rId8"/>
          <w:pgSz w:w="11906" w:h="16838"/>
          <w:pgMar w:top="1134" w:right="1276" w:bottom="1134" w:left="1559" w:header="720" w:footer="720" w:gutter="0"/>
          <w:cols w:space="720"/>
          <w:docGrid w:linePitch="340" w:charSpace="-2049"/>
        </w:sectPr>
      </w:pPr>
    </w:p>
    <w:p w:rsidR="00D91EB2" w:rsidRPr="00B00D25" w:rsidRDefault="00D91EB2">
      <w:pPr>
        <w:widowControl w:val="0"/>
        <w:jc w:val="center"/>
        <w:textAlignment w:val="baseline"/>
      </w:pPr>
      <w:r w:rsidRPr="00B00D25">
        <w:rPr>
          <w:rFonts w:eastAsia="SimSun"/>
          <w:kern w:val="1"/>
          <w:sz w:val="28"/>
          <w:szCs w:val="28"/>
        </w:rPr>
        <w:lastRenderedPageBreak/>
        <w:t>1.2. Информация о планах деятельности</w:t>
      </w:r>
    </w:p>
    <w:p w:rsidR="00D91EB2" w:rsidRPr="00B00D25" w:rsidRDefault="00D91EB2">
      <w:pPr>
        <w:widowControl w:val="0"/>
        <w:jc w:val="center"/>
        <w:textAlignment w:val="baseline"/>
      </w:pPr>
      <w:r w:rsidRPr="00B00D25">
        <w:rPr>
          <w:rFonts w:eastAsia="SimSun"/>
          <w:kern w:val="1"/>
          <w:sz w:val="28"/>
          <w:szCs w:val="28"/>
        </w:rPr>
        <w:t>хозяйственного общества на 201</w:t>
      </w:r>
      <w:r w:rsidR="006935A0" w:rsidRPr="00B00D25">
        <w:rPr>
          <w:rFonts w:eastAsia="SimSun"/>
          <w:kern w:val="1"/>
          <w:sz w:val="28"/>
          <w:szCs w:val="28"/>
        </w:rPr>
        <w:t>9</w:t>
      </w:r>
      <w:r w:rsidR="009911B3">
        <w:rPr>
          <w:rFonts w:eastAsia="SimSun"/>
          <w:kern w:val="1"/>
          <w:sz w:val="28"/>
          <w:szCs w:val="28"/>
        </w:rPr>
        <w:t xml:space="preserve"> год</w:t>
      </w:r>
    </w:p>
    <w:p w:rsidR="00D91EB2" w:rsidRPr="00B00D25" w:rsidRDefault="00D91EB2">
      <w:pPr>
        <w:ind w:firstLine="708"/>
        <w:jc w:val="center"/>
        <w:textAlignment w:val="baseline"/>
        <w:rPr>
          <w:rFonts w:eastAsia="SimSun"/>
          <w:kern w:val="1"/>
          <w:sz w:val="28"/>
          <w:szCs w:val="28"/>
        </w:rPr>
      </w:pPr>
    </w:p>
    <w:p w:rsidR="00680AD4" w:rsidRPr="00B00D25" w:rsidRDefault="00680AD4" w:rsidP="00783A39">
      <w:pPr>
        <w:ind w:firstLine="708"/>
        <w:jc w:val="both"/>
        <w:rPr>
          <w:sz w:val="28"/>
          <w:szCs w:val="24"/>
        </w:rPr>
      </w:pPr>
      <w:r w:rsidRPr="00B00D25">
        <w:rPr>
          <w:sz w:val="28"/>
          <w:szCs w:val="24"/>
        </w:rPr>
        <w:t>В соответствии с планом мероприятий органов исполнительной власти Курской области по реализации Инвестиционной Стратегии Курской области до 2025 года Агентство ответственно за реализацию ряда направлений.</w:t>
      </w:r>
    </w:p>
    <w:p w:rsidR="00680AD4" w:rsidRPr="00B00D25" w:rsidRDefault="00680AD4" w:rsidP="00783A39">
      <w:pPr>
        <w:ind w:firstLine="708"/>
        <w:jc w:val="both"/>
        <w:rPr>
          <w:sz w:val="28"/>
          <w:szCs w:val="24"/>
        </w:rPr>
      </w:pPr>
      <w:r w:rsidRPr="00B00D25">
        <w:rPr>
          <w:sz w:val="28"/>
          <w:szCs w:val="24"/>
        </w:rPr>
        <w:t>По каждому из них запланир</w:t>
      </w:r>
      <w:r w:rsidR="009911B3">
        <w:rPr>
          <w:sz w:val="28"/>
          <w:szCs w:val="24"/>
        </w:rPr>
        <w:t xml:space="preserve">ованы </w:t>
      </w:r>
      <w:r w:rsidRPr="00B00D25">
        <w:rPr>
          <w:sz w:val="28"/>
          <w:szCs w:val="24"/>
        </w:rPr>
        <w:t>конкретные мероприятия (таблица 1).</w:t>
      </w:r>
    </w:p>
    <w:p w:rsidR="00680AD4" w:rsidRPr="00B00D25" w:rsidRDefault="00680AD4" w:rsidP="00680AD4">
      <w:pPr>
        <w:ind w:firstLine="708"/>
      </w:pPr>
    </w:p>
    <w:p w:rsidR="00680AD4" w:rsidRPr="00B00D25" w:rsidRDefault="00680AD4" w:rsidP="00680AD4">
      <w:pPr>
        <w:ind w:firstLine="708"/>
        <w:rPr>
          <w:sz w:val="28"/>
          <w:szCs w:val="24"/>
        </w:rPr>
      </w:pPr>
      <w:r w:rsidRPr="00B00D25">
        <w:rPr>
          <w:sz w:val="28"/>
          <w:szCs w:val="24"/>
        </w:rPr>
        <w:t>Таблица 1. Целевые показатели по мероприятиям инвестиционной стратегии.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33"/>
        <w:gridCol w:w="1822"/>
      </w:tblGrid>
      <w:tr w:rsidR="00B00D25" w:rsidRPr="00B00D25" w:rsidTr="001C6038">
        <w:trPr>
          <w:tblHeader/>
        </w:trPr>
        <w:tc>
          <w:tcPr>
            <w:tcW w:w="7533" w:type="dxa"/>
            <w:shd w:val="clear" w:color="auto" w:fill="auto"/>
            <w:vAlign w:val="center"/>
          </w:tcPr>
          <w:p w:rsidR="00680AD4" w:rsidRPr="00B00D25" w:rsidRDefault="00680AD4" w:rsidP="00680AD4">
            <w:pPr>
              <w:pStyle w:val="af1"/>
              <w:jc w:val="center"/>
            </w:pPr>
            <w:r w:rsidRPr="00B00D25">
              <w:rPr>
                <w:rFonts w:eastAsia="Calibri" w:cs="Times New Roman"/>
                <w:sz w:val="24"/>
                <w:szCs w:val="24"/>
                <w:lang w:eastAsia="zh-CN"/>
              </w:rPr>
              <w:t>Мероприятие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680AD4" w:rsidRPr="00B00D25" w:rsidRDefault="00680AD4" w:rsidP="00680AD4">
            <w:pPr>
              <w:pStyle w:val="af1"/>
              <w:jc w:val="center"/>
              <w:rPr>
                <w:rFonts w:eastAsia="Calibri" w:cs="Times New Roman"/>
                <w:sz w:val="24"/>
                <w:szCs w:val="24"/>
                <w:lang w:eastAsia="zh-CN"/>
              </w:rPr>
            </w:pPr>
            <w:r w:rsidRPr="00B00D25">
              <w:rPr>
                <w:rFonts w:eastAsia="Calibri" w:cs="Times New Roman"/>
                <w:sz w:val="24"/>
                <w:szCs w:val="24"/>
                <w:lang w:eastAsia="zh-CN"/>
              </w:rPr>
              <w:t>Целевые показатели</w:t>
            </w:r>
          </w:p>
          <w:p w:rsidR="001C6038" w:rsidRPr="00B00D25" w:rsidRDefault="001C6038" w:rsidP="003B694B">
            <w:pPr>
              <w:pStyle w:val="af1"/>
              <w:jc w:val="center"/>
            </w:pPr>
            <w:r w:rsidRPr="00B00D25">
              <w:rPr>
                <w:rFonts w:eastAsia="Calibri" w:cs="Times New Roman"/>
                <w:sz w:val="24"/>
                <w:szCs w:val="24"/>
                <w:lang w:eastAsia="zh-CN"/>
              </w:rPr>
              <w:t>на 201</w:t>
            </w:r>
            <w:r w:rsidR="003B694B" w:rsidRPr="00B00D25">
              <w:rPr>
                <w:rFonts w:eastAsia="Calibri" w:cs="Times New Roman"/>
                <w:sz w:val="24"/>
                <w:szCs w:val="24"/>
                <w:lang w:eastAsia="zh-CN"/>
              </w:rPr>
              <w:t>9</w:t>
            </w:r>
            <w:r w:rsidRPr="00B00D25">
              <w:rPr>
                <w:rFonts w:eastAsia="Calibri" w:cs="Times New Roman"/>
                <w:sz w:val="24"/>
                <w:szCs w:val="24"/>
                <w:lang w:eastAsia="zh-CN"/>
              </w:rPr>
              <w:t xml:space="preserve"> год</w:t>
            </w:r>
          </w:p>
        </w:tc>
      </w:tr>
      <w:tr w:rsidR="00B00D25" w:rsidRPr="00B00D25" w:rsidTr="0034715C">
        <w:tc>
          <w:tcPr>
            <w:tcW w:w="7533" w:type="dxa"/>
            <w:shd w:val="clear" w:color="auto" w:fill="auto"/>
          </w:tcPr>
          <w:p w:rsidR="00680AD4" w:rsidRPr="00B00D25" w:rsidRDefault="00680AD4" w:rsidP="008734D1">
            <w:r w:rsidRPr="00B00D25">
              <w:rPr>
                <w:b/>
                <w:bCs/>
                <w:sz w:val="24"/>
                <w:szCs w:val="24"/>
              </w:rPr>
              <w:t>Задача 1. Совершенствование системы управления инвестиционной деятельностью</w:t>
            </w:r>
          </w:p>
          <w:p w:rsidR="00680AD4" w:rsidRPr="00B00D25" w:rsidRDefault="00680AD4" w:rsidP="008734D1">
            <w:r w:rsidRPr="00B00D25">
              <w:rPr>
                <w:sz w:val="24"/>
                <w:szCs w:val="24"/>
              </w:rPr>
              <w:t>1.2.Деятельность институтов развития и поддержки инвестиций</w:t>
            </w:r>
          </w:p>
          <w:p w:rsidR="00680AD4" w:rsidRPr="00B00D25" w:rsidRDefault="00680AD4" w:rsidP="008734D1">
            <w:r w:rsidRPr="00B00D25">
              <w:rPr>
                <w:sz w:val="24"/>
                <w:szCs w:val="24"/>
              </w:rPr>
              <w:t>1.2.2. Инициация АО «Агентство по привлечению инвестиций Курской области» межрегионального взаимодействия между субъектами ЦФО</w:t>
            </w:r>
          </w:p>
          <w:p w:rsidR="00680AD4" w:rsidRPr="00B00D25" w:rsidRDefault="00680AD4" w:rsidP="00680AD4">
            <w:pPr>
              <w:numPr>
                <w:ilvl w:val="0"/>
                <w:numId w:val="2"/>
              </w:numPr>
              <w:tabs>
                <w:tab w:val="clear" w:pos="0"/>
                <w:tab w:val="num" w:pos="720"/>
              </w:tabs>
              <w:spacing w:line="252" w:lineRule="auto"/>
              <w:ind w:left="720"/>
            </w:pPr>
            <w:r w:rsidRPr="00B00D25">
              <w:rPr>
                <w:sz w:val="24"/>
                <w:szCs w:val="24"/>
              </w:rPr>
              <w:t>Установление контактов с региональными инвестиционными агентствами других субъектов ЦФО</w:t>
            </w:r>
          </w:p>
          <w:p w:rsidR="00680AD4" w:rsidRPr="00B00D25" w:rsidRDefault="00680AD4" w:rsidP="00680AD4">
            <w:pPr>
              <w:numPr>
                <w:ilvl w:val="0"/>
                <w:numId w:val="2"/>
              </w:numPr>
              <w:tabs>
                <w:tab w:val="clear" w:pos="0"/>
                <w:tab w:val="num" w:pos="720"/>
              </w:tabs>
              <w:spacing w:line="252" w:lineRule="auto"/>
              <w:ind w:left="720"/>
            </w:pPr>
            <w:r w:rsidRPr="00B00D25">
              <w:rPr>
                <w:sz w:val="24"/>
                <w:szCs w:val="24"/>
              </w:rPr>
              <w:t>Инициация и заключение соглашений о сотрудничестве с инвестиционными агентствами</w:t>
            </w:r>
          </w:p>
          <w:p w:rsidR="00680AD4" w:rsidRPr="00B00D25" w:rsidRDefault="00680AD4" w:rsidP="00680AD4">
            <w:pPr>
              <w:numPr>
                <w:ilvl w:val="0"/>
                <w:numId w:val="2"/>
              </w:numPr>
              <w:tabs>
                <w:tab w:val="clear" w:pos="0"/>
                <w:tab w:val="num" w:pos="720"/>
              </w:tabs>
              <w:spacing w:line="252" w:lineRule="auto"/>
              <w:ind w:left="720"/>
            </w:pPr>
            <w:r w:rsidRPr="00B00D25">
              <w:rPr>
                <w:sz w:val="24"/>
                <w:szCs w:val="24"/>
              </w:rPr>
              <w:t xml:space="preserve">Обмен информацией, предоставление данных о реализуемых на территории Курской области инвестиционных проектах, исследованиях </w:t>
            </w:r>
            <w:proofErr w:type="gramStart"/>
            <w:r w:rsidRPr="00B00D25">
              <w:rPr>
                <w:sz w:val="24"/>
                <w:szCs w:val="24"/>
              </w:rPr>
              <w:t>в научной и инновационный сферах</w:t>
            </w:r>
            <w:proofErr w:type="gramEnd"/>
          </w:p>
          <w:p w:rsidR="00680AD4" w:rsidRPr="00B00D25" w:rsidRDefault="00680AD4" w:rsidP="00680AD4">
            <w:pPr>
              <w:numPr>
                <w:ilvl w:val="0"/>
                <w:numId w:val="2"/>
              </w:numPr>
              <w:tabs>
                <w:tab w:val="clear" w:pos="0"/>
                <w:tab w:val="num" w:pos="720"/>
              </w:tabs>
              <w:spacing w:line="252" w:lineRule="auto"/>
              <w:ind w:left="720"/>
            </w:pPr>
            <w:r w:rsidRPr="00B00D25">
              <w:rPr>
                <w:sz w:val="24"/>
                <w:szCs w:val="24"/>
              </w:rPr>
              <w:t>Прием делегаций инвестиционных агентств других регионов ЦФО на территории Курской области, подготовка презентаций и информационных материалов о предоставляемой инфраструктуре поддержке Администрации Курской области, определение направлений сотрудничества</w:t>
            </w:r>
          </w:p>
          <w:p w:rsidR="00680AD4" w:rsidRPr="00B00D25" w:rsidRDefault="00680AD4" w:rsidP="00680AD4">
            <w:pPr>
              <w:numPr>
                <w:ilvl w:val="0"/>
                <w:numId w:val="2"/>
              </w:numPr>
              <w:tabs>
                <w:tab w:val="clear" w:pos="0"/>
                <w:tab w:val="num" w:pos="720"/>
              </w:tabs>
              <w:spacing w:line="252" w:lineRule="auto"/>
              <w:ind w:left="720"/>
            </w:pPr>
            <w:r w:rsidRPr="00B00D25">
              <w:rPr>
                <w:sz w:val="24"/>
                <w:szCs w:val="24"/>
              </w:rPr>
              <w:t>Определение возможностей реализации совместных межрегиональных масштабных инвестиционных, научных, производственных проектов</w:t>
            </w:r>
          </w:p>
        </w:tc>
        <w:tc>
          <w:tcPr>
            <w:tcW w:w="1822" w:type="dxa"/>
            <w:shd w:val="clear" w:color="auto" w:fill="auto"/>
          </w:tcPr>
          <w:p w:rsidR="00680AD4" w:rsidRPr="00B00D25" w:rsidRDefault="00680AD4" w:rsidP="008734D1">
            <w:pPr>
              <w:pStyle w:val="af1"/>
              <w:rPr>
                <w:sz w:val="24"/>
                <w:szCs w:val="24"/>
              </w:rPr>
            </w:pPr>
          </w:p>
          <w:p w:rsidR="00680AD4" w:rsidRPr="00B00D25" w:rsidRDefault="00680AD4" w:rsidP="008734D1">
            <w:pPr>
              <w:pStyle w:val="af1"/>
              <w:rPr>
                <w:rFonts w:eastAsia="Calibri" w:cs="Times New Roman"/>
                <w:sz w:val="24"/>
                <w:szCs w:val="24"/>
                <w:lang w:eastAsia="zh-CN"/>
              </w:rPr>
            </w:pPr>
          </w:p>
          <w:p w:rsidR="00680AD4" w:rsidRPr="00B00D25" w:rsidRDefault="00680AD4" w:rsidP="008734D1">
            <w:pPr>
              <w:pStyle w:val="af1"/>
              <w:rPr>
                <w:rFonts w:eastAsia="Calibri" w:cs="Times New Roman"/>
                <w:sz w:val="24"/>
                <w:szCs w:val="24"/>
                <w:lang w:eastAsia="zh-CN"/>
              </w:rPr>
            </w:pPr>
          </w:p>
          <w:p w:rsidR="00680AD4" w:rsidRPr="00B00D25" w:rsidRDefault="00680AD4" w:rsidP="008734D1">
            <w:pPr>
              <w:pStyle w:val="af1"/>
              <w:rPr>
                <w:rFonts w:eastAsia="Calibri" w:cs="Times New Roman"/>
                <w:sz w:val="24"/>
                <w:szCs w:val="24"/>
                <w:lang w:eastAsia="zh-CN"/>
              </w:rPr>
            </w:pPr>
          </w:p>
          <w:p w:rsidR="00680AD4" w:rsidRPr="00B00D25" w:rsidRDefault="00680AD4" w:rsidP="008734D1">
            <w:pPr>
              <w:pStyle w:val="af1"/>
              <w:rPr>
                <w:rFonts w:eastAsia="Calibri" w:cs="Times New Roman"/>
                <w:sz w:val="24"/>
                <w:szCs w:val="24"/>
                <w:lang w:eastAsia="zh-CN"/>
              </w:rPr>
            </w:pPr>
          </w:p>
          <w:p w:rsidR="00680AD4" w:rsidRPr="00B00D25" w:rsidRDefault="00680AD4" w:rsidP="008734D1">
            <w:pPr>
              <w:pStyle w:val="af1"/>
            </w:pPr>
            <w:r w:rsidRPr="00B00D25">
              <w:rPr>
                <w:rFonts w:eastAsia="Calibri" w:cs="Times New Roman"/>
                <w:sz w:val="24"/>
                <w:szCs w:val="24"/>
                <w:lang w:eastAsia="zh-CN"/>
              </w:rPr>
              <w:t xml:space="preserve">2 договора </w:t>
            </w:r>
          </w:p>
          <w:p w:rsidR="00680AD4" w:rsidRPr="00B00D25" w:rsidRDefault="00680AD4" w:rsidP="008734D1">
            <w:pPr>
              <w:pStyle w:val="af1"/>
              <w:rPr>
                <w:rFonts w:eastAsia="Calibri" w:cs="Times New Roman"/>
                <w:sz w:val="24"/>
                <w:szCs w:val="24"/>
                <w:lang w:eastAsia="zh-CN"/>
              </w:rPr>
            </w:pPr>
          </w:p>
          <w:p w:rsidR="00680AD4" w:rsidRPr="00B00D25" w:rsidRDefault="00680AD4" w:rsidP="008734D1">
            <w:pPr>
              <w:pStyle w:val="af1"/>
              <w:rPr>
                <w:rFonts w:eastAsia="Calibri" w:cs="Times New Roman"/>
                <w:sz w:val="24"/>
                <w:szCs w:val="24"/>
                <w:lang w:eastAsia="zh-CN"/>
              </w:rPr>
            </w:pPr>
          </w:p>
          <w:p w:rsidR="00680AD4" w:rsidRPr="00B00D25" w:rsidRDefault="00680AD4" w:rsidP="008734D1">
            <w:pPr>
              <w:pStyle w:val="af1"/>
            </w:pPr>
            <w:r w:rsidRPr="00B00D25">
              <w:rPr>
                <w:rFonts w:eastAsia="Calibri" w:cs="Times New Roman"/>
                <w:sz w:val="24"/>
                <w:szCs w:val="24"/>
                <w:lang w:eastAsia="zh-CN"/>
              </w:rPr>
              <w:t>2 договора</w:t>
            </w:r>
          </w:p>
          <w:p w:rsidR="00680AD4" w:rsidRPr="00B00D25" w:rsidRDefault="00680AD4" w:rsidP="008734D1">
            <w:pPr>
              <w:pStyle w:val="af1"/>
              <w:rPr>
                <w:rFonts w:eastAsia="Calibri" w:cs="Times New Roman"/>
                <w:sz w:val="24"/>
                <w:szCs w:val="24"/>
                <w:lang w:eastAsia="zh-CN"/>
              </w:rPr>
            </w:pPr>
          </w:p>
          <w:p w:rsidR="00680AD4" w:rsidRPr="00B00D25" w:rsidRDefault="00680AD4" w:rsidP="008734D1">
            <w:pPr>
              <w:pStyle w:val="af1"/>
            </w:pPr>
            <w:r w:rsidRPr="00B00D25">
              <w:rPr>
                <w:rFonts w:eastAsia="Calibri" w:cs="Times New Roman"/>
                <w:sz w:val="24"/>
                <w:szCs w:val="24"/>
                <w:lang w:eastAsia="zh-CN"/>
              </w:rPr>
              <w:t>4 запроса</w:t>
            </w:r>
          </w:p>
          <w:p w:rsidR="00680AD4" w:rsidRPr="00B00D25" w:rsidRDefault="00680AD4" w:rsidP="008734D1">
            <w:pPr>
              <w:pStyle w:val="af1"/>
              <w:rPr>
                <w:rFonts w:eastAsia="Calibri" w:cs="Times New Roman"/>
                <w:sz w:val="24"/>
                <w:szCs w:val="24"/>
                <w:lang w:eastAsia="zh-CN"/>
              </w:rPr>
            </w:pPr>
          </w:p>
          <w:p w:rsidR="00680AD4" w:rsidRPr="00B00D25" w:rsidRDefault="00680AD4" w:rsidP="008734D1">
            <w:pPr>
              <w:pStyle w:val="af1"/>
              <w:rPr>
                <w:rFonts w:eastAsia="Calibri" w:cs="Times New Roman"/>
                <w:sz w:val="24"/>
                <w:szCs w:val="24"/>
                <w:lang w:eastAsia="zh-CN"/>
              </w:rPr>
            </w:pPr>
          </w:p>
          <w:p w:rsidR="00680AD4" w:rsidRPr="00B00D25" w:rsidRDefault="00680AD4" w:rsidP="008734D1">
            <w:pPr>
              <w:pStyle w:val="af1"/>
            </w:pPr>
            <w:r w:rsidRPr="00B00D25">
              <w:rPr>
                <w:rFonts w:eastAsia="Calibri" w:cs="Times New Roman"/>
                <w:sz w:val="24"/>
                <w:szCs w:val="24"/>
                <w:lang w:eastAsia="zh-CN"/>
              </w:rPr>
              <w:t>2 приема</w:t>
            </w:r>
          </w:p>
          <w:p w:rsidR="00680AD4" w:rsidRPr="00B00D25" w:rsidRDefault="00680AD4" w:rsidP="008734D1">
            <w:pPr>
              <w:pStyle w:val="af1"/>
            </w:pPr>
            <w:r w:rsidRPr="00B00D25">
              <w:rPr>
                <w:rFonts w:eastAsia="Calibri" w:cs="Times New Roman"/>
                <w:sz w:val="24"/>
                <w:szCs w:val="24"/>
                <w:lang w:eastAsia="zh-CN"/>
              </w:rPr>
              <w:t>4 презентации</w:t>
            </w:r>
          </w:p>
          <w:p w:rsidR="00680AD4" w:rsidRPr="00B00D25" w:rsidRDefault="00680AD4" w:rsidP="008734D1">
            <w:pPr>
              <w:pStyle w:val="af1"/>
              <w:rPr>
                <w:rFonts w:eastAsia="Calibri" w:cs="Times New Roman"/>
                <w:sz w:val="24"/>
                <w:szCs w:val="24"/>
                <w:lang w:eastAsia="zh-CN"/>
              </w:rPr>
            </w:pPr>
          </w:p>
          <w:p w:rsidR="00680AD4" w:rsidRPr="00B00D25" w:rsidRDefault="00680AD4" w:rsidP="008734D1">
            <w:pPr>
              <w:pStyle w:val="af1"/>
              <w:rPr>
                <w:rFonts w:eastAsia="Calibri" w:cs="Times New Roman"/>
                <w:sz w:val="24"/>
                <w:szCs w:val="24"/>
                <w:lang w:eastAsia="zh-CN"/>
              </w:rPr>
            </w:pPr>
          </w:p>
          <w:p w:rsidR="00680AD4" w:rsidRPr="00B00D25" w:rsidRDefault="00680AD4" w:rsidP="008734D1">
            <w:pPr>
              <w:pStyle w:val="af1"/>
              <w:rPr>
                <w:rFonts w:eastAsia="Calibri" w:cs="Times New Roman"/>
                <w:sz w:val="24"/>
                <w:szCs w:val="24"/>
                <w:lang w:eastAsia="zh-CN"/>
              </w:rPr>
            </w:pPr>
          </w:p>
          <w:p w:rsidR="00680AD4" w:rsidRPr="00B00D25" w:rsidRDefault="00680AD4" w:rsidP="008734D1">
            <w:pPr>
              <w:pStyle w:val="af1"/>
            </w:pPr>
            <w:r w:rsidRPr="00B00D25">
              <w:rPr>
                <w:rFonts w:eastAsia="Calibri" w:cs="Times New Roman"/>
                <w:sz w:val="24"/>
                <w:szCs w:val="24"/>
                <w:lang w:eastAsia="zh-CN"/>
              </w:rPr>
              <w:t>1 проект</w:t>
            </w:r>
          </w:p>
        </w:tc>
      </w:tr>
      <w:tr w:rsidR="00B00D25" w:rsidRPr="00B00D25" w:rsidTr="0034715C">
        <w:tc>
          <w:tcPr>
            <w:tcW w:w="7533" w:type="dxa"/>
            <w:shd w:val="clear" w:color="auto" w:fill="auto"/>
          </w:tcPr>
          <w:p w:rsidR="00680AD4" w:rsidRPr="00B00D25" w:rsidRDefault="00680AD4" w:rsidP="008734D1">
            <w:r w:rsidRPr="00B00D25">
              <w:rPr>
                <w:b/>
                <w:bCs/>
                <w:sz w:val="24"/>
                <w:szCs w:val="24"/>
              </w:rPr>
              <w:t>Задача 4. Создание подготовленной инфраструктуры для инвестиций, а также создание сети промышленных и индустриальных парков, подготовленных промышленных площадок</w:t>
            </w:r>
          </w:p>
          <w:p w:rsidR="00680AD4" w:rsidRPr="00B00D25" w:rsidRDefault="00680AD4" w:rsidP="008734D1">
            <w:r w:rsidRPr="00B00D25">
              <w:rPr>
                <w:sz w:val="24"/>
                <w:szCs w:val="24"/>
              </w:rPr>
              <w:t>4.2.Создание промышленных площадок (промышленных парков) с готовой инфраструктурой</w:t>
            </w:r>
          </w:p>
          <w:p w:rsidR="00680AD4" w:rsidRPr="00B00D25" w:rsidRDefault="00680AD4" w:rsidP="00680AD4">
            <w:pPr>
              <w:numPr>
                <w:ilvl w:val="0"/>
                <w:numId w:val="3"/>
              </w:numPr>
              <w:tabs>
                <w:tab w:val="clear" w:pos="0"/>
                <w:tab w:val="num" w:pos="720"/>
              </w:tabs>
              <w:spacing w:line="252" w:lineRule="auto"/>
            </w:pPr>
            <w:r w:rsidRPr="00B00D25">
              <w:rPr>
                <w:kern w:val="1"/>
                <w:sz w:val="24"/>
                <w:szCs w:val="24"/>
                <w:lang w:eastAsia="zh-CN"/>
              </w:rPr>
              <w:t xml:space="preserve">Разработка проектно-сметной документации по объектам инфраструктуры и создание объектов инфраструктуры промышленного парка </w:t>
            </w:r>
            <w:proofErr w:type="gramStart"/>
            <w:r w:rsidRPr="00B00D25">
              <w:rPr>
                <w:kern w:val="1"/>
                <w:sz w:val="24"/>
                <w:szCs w:val="24"/>
                <w:lang w:eastAsia="zh-CN"/>
              </w:rPr>
              <w:t>в Курской районе</w:t>
            </w:r>
            <w:proofErr w:type="gramEnd"/>
          </w:p>
          <w:p w:rsidR="00DA154B" w:rsidRPr="00B00D25" w:rsidRDefault="00680AD4" w:rsidP="00AE3774">
            <w:pPr>
              <w:numPr>
                <w:ilvl w:val="0"/>
                <w:numId w:val="3"/>
              </w:numPr>
              <w:tabs>
                <w:tab w:val="clear" w:pos="0"/>
                <w:tab w:val="num" w:pos="720"/>
              </w:tabs>
              <w:spacing w:line="252" w:lineRule="auto"/>
            </w:pPr>
            <w:r w:rsidRPr="00B00D25">
              <w:rPr>
                <w:kern w:val="1"/>
                <w:sz w:val="24"/>
                <w:szCs w:val="24"/>
                <w:lang w:eastAsia="zh-CN"/>
              </w:rPr>
              <w:t>Привлечение резидентов</w:t>
            </w:r>
          </w:p>
        </w:tc>
        <w:tc>
          <w:tcPr>
            <w:tcW w:w="1822" w:type="dxa"/>
            <w:shd w:val="clear" w:color="auto" w:fill="auto"/>
          </w:tcPr>
          <w:p w:rsidR="00680AD4" w:rsidRPr="00B00D25" w:rsidRDefault="00680AD4" w:rsidP="008734D1">
            <w:pPr>
              <w:pStyle w:val="af1"/>
              <w:rPr>
                <w:sz w:val="24"/>
                <w:szCs w:val="24"/>
              </w:rPr>
            </w:pPr>
          </w:p>
          <w:p w:rsidR="00680AD4" w:rsidRPr="00B00D25" w:rsidRDefault="00680AD4" w:rsidP="008734D1">
            <w:pPr>
              <w:pStyle w:val="af1"/>
              <w:rPr>
                <w:sz w:val="24"/>
                <w:szCs w:val="24"/>
              </w:rPr>
            </w:pPr>
          </w:p>
          <w:p w:rsidR="00680AD4" w:rsidRPr="00B00D25" w:rsidRDefault="00680AD4" w:rsidP="008734D1">
            <w:pPr>
              <w:pStyle w:val="af1"/>
              <w:rPr>
                <w:sz w:val="24"/>
                <w:szCs w:val="24"/>
              </w:rPr>
            </w:pPr>
          </w:p>
          <w:p w:rsidR="00680AD4" w:rsidRPr="00B00D25" w:rsidRDefault="00680AD4" w:rsidP="008734D1">
            <w:pPr>
              <w:pStyle w:val="af1"/>
              <w:rPr>
                <w:sz w:val="24"/>
                <w:szCs w:val="24"/>
              </w:rPr>
            </w:pPr>
          </w:p>
          <w:p w:rsidR="00680AD4" w:rsidRPr="00B00D25" w:rsidRDefault="00680AD4" w:rsidP="008734D1">
            <w:pPr>
              <w:pStyle w:val="af1"/>
              <w:rPr>
                <w:sz w:val="24"/>
                <w:szCs w:val="24"/>
              </w:rPr>
            </w:pPr>
          </w:p>
          <w:p w:rsidR="00680AD4" w:rsidRPr="00B00D25" w:rsidRDefault="00680AD4" w:rsidP="008734D1">
            <w:pPr>
              <w:pStyle w:val="af1"/>
            </w:pPr>
            <w:r w:rsidRPr="00B00D25">
              <w:rPr>
                <w:rFonts w:eastAsia="Calibri" w:cs="Times New Roman"/>
                <w:sz w:val="24"/>
                <w:szCs w:val="24"/>
                <w:lang w:eastAsia="zh-CN"/>
              </w:rPr>
              <w:t>Документация и инфраструк</w:t>
            </w:r>
            <w:r w:rsidR="000F4B07">
              <w:rPr>
                <w:rFonts w:eastAsia="Calibri" w:cs="Times New Roman"/>
                <w:sz w:val="24"/>
                <w:szCs w:val="24"/>
                <w:lang w:eastAsia="zh-CN"/>
              </w:rPr>
              <w:t>тура по 1 площадке</w:t>
            </w:r>
            <w:r w:rsidRPr="00B00D25">
              <w:rPr>
                <w:rFonts w:eastAsia="Calibri" w:cs="Times New Roman"/>
                <w:sz w:val="24"/>
                <w:szCs w:val="24"/>
                <w:lang w:eastAsia="zh-CN"/>
              </w:rPr>
              <w:t xml:space="preserve">  </w:t>
            </w:r>
          </w:p>
          <w:p w:rsidR="00680AD4" w:rsidRPr="00B00D25" w:rsidRDefault="00680AD4" w:rsidP="008734D1">
            <w:pPr>
              <w:pStyle w:val="af1"/>
              <w:rPr>
                <w:rFonts w:eastAsia="Calibri" w:cs="Times New Roman"/>
                <w:sz w:val="24"/>
                <w:szCs w:val="24"/>
                <w:lang w:eastAsia="zh-CN"/>
              </w:rPr>
            </w:pPr>
          </w:p>
          <w:p w:rsidR="00680AD4" w:rsidRPr="00B00D25" w:rsidRDefault="00680AD4" w:rsidP="008734D1">
            <w:pPr>
              <w:pStyle w:val="af1"/>
            </w:pPr>
            <w:r w:rsidRPr="00B00D25">
              <w:rPr>
                <w:rFonts w:eastAsia="Calibri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B00D25" w:rsidRPr="00B00D25" w:rsidTr="0034715C">
        <w:tc>
          <w:tcPr>
            <w:tcW w:w="7533" w:type="dxa"/>
            <w:shd w:val="clear" w:color="auto" w:fill="auto"/>
          </w:tcPr>
          <w:p w:rsidR="00680AD4" w:rsidRPr="00B00D25" w:rsidRDefault="00680AD4" w:rsidP="008734D1">
            <w:r w:rsidRPr="00B00D25">
              <w:rPr>
                <w:sz w:val="24"/>
                <w:szCs w:val="24"/>
              </w:rPr>
              <w:lastRenderedPageBreak/>
              <w:t>4.3. Формирование инвестиционных площадок для размещения предприятий логистики сельскохозяйственной продукции и пищевой промышленности</w:t>
            </w:r>
          </w:p>
          <w:p w:rsidR="00680AD4" w:rsidRPr="00B00D25" w:rsidRDefault="00680AD4" w:rsidP="00680AD4">
            <w:pPr>
              <w:numPr>
                <w:ilvl w:val="0"/>
                <w:numId w:val="4"/>
              </w:numPr>
              <w:tabs>
                <w:tab w:val="clear" w:pos="0"/>
                <w:tab w:val="num" w:pos="720"/>
              </w:tabs>
              <w:ind w:left="720"/>
            </w:pPr>
            <w:r w:rsidRPr="00B00D25">
              <w:rPr>
                <w:kern w:val="1"/>
                <w:sz w:val="24"/>
                <w:szCs w:val="24"/>
                <w:lang w:eastAsia="zh-CN"/>
              </w:rPr>
              <w:t>Выбор земельных участков, наиболее привлекательных для размещения небольших промышленных предприятий</w:t>
            </w:r>
          </w:p>
          <w:p w:rsidR="00680AD4" w:rsidRPr="00B00D25" w:rsidRDefault="00680AD4" w:rsidP="00680AD4">
            <w:pPr>
              <w:numPr>
                <w:ilvl w:val="0"/>
                <w:numId w:val="4"/>
              </w:numPr>
              <w:tabs>
                <w:tab w:val="clear" w:pos="0"/>
                <w:tab w:val="num" w:pos="720"/>
              </w:tabs>
              <w:ind w:left="720"/>
            </w:pPr>
            <w:r w:rsidRPr="00B00D25">
              <w:rPr>
                <w:kern w:val="1"/>
                <w:sz w:val="24"/>
                <w:szCs w:val="24"/>
                <w:lang w:eastAsia="zh-CN"/>
              </w:rPr>
              <w:t>Поиск инвесторов и заключение инвестиционных соглашений</w:t>
            </w:r>
          </w:p>
          <w:p w:rsidR="00680AD4" w:rsidRPr="00B00D25" w:rsidRDefault="00680AD4" w:rsidP="00680AD4">
            <w:pPr>
              <w:numPr>
                <w:ilvl w:val="0"/>
                <w:numId w:val="4"/>
              </w:numPr>
              <w:tabs>
                <w:tab w:val="clear" w:pos="0"/>
                <w:tab w:val="num" w:pos="720"/>
              </w:tabs>
              <w:ind w:left="720"/>
            </w:pPr>
            <w:r w:rsidRPr="00B00D25">
              <w:rPr>
                <w:kern w:val="1"/>
                <w:sz w:val="24"/>
                <w:szCs w:val="24"/>
                <w:lang w:eastAsia="zh-CN"/>
              </w:rPr>
              <w:t>Работа с инвестором по принципу «одного окна»</w:t>
            </w:r>
          </w:p>
        </w:tc>
        <w:tc>
          <w:tcPr>
            <w:tcW w:w="1822" w:type="dxa"/>
            <w:shd w:val="clear" w:color="auto" w:fill="auto"/>
          </w:tcPr>
          <w:p w:rsidR="00680AD4" w:rsidRPr="00B00D25" w:rsidRDefault="00680AD4" w:rsidP="008734D1">
            <w:pPr>
              <w:pStyle w:val="af1"/>
              <w:rPr>
                <w:sz w:val="24"/>
                <w:szCs w:val="24"/>
              </w:rPr>
            </w:pPr>
          </w:p>
          <w:p w:rsidR="00680AD4" w:rsidRPr="00B00D25" w:rsidRDefault="00680AD4" w:rsidP="008734D1">
            <w:pPr>
              <w:pStyle w:val="af1"/>
              <w:rPr>
                <w:sz w:val="24"/>
                <w:szCs w:val="24"/>
              </w:rPr>
            </w:pPr>
          </w:p>
          <w:p w:rsidR="00680AD4" w:rsidRPr="00B00D25" w:rsidRDefault="00680AD4" w:rsidP="008734D1">
            <w:pPr>
              <w:pStyle w:val="af1"/>
              <w:rPr>
                <w:sz w:val="24"/>
                <w:szCs w:val="24"/>
              </w:rPr>
            </w:pPr>
          </w:p>
          <w:p w:rsidR="00680AD4" w:rsidRPr="00B00D25" w:rsidRDefault="00680AD4" w:rsidP="008734D1">
            <w:pPr>
              <w:pStyle w:val="af1"/>
            </w:pPr>
            <w:r w:rsidRPr="00B00D25">
              <w:rPr>
                <w:sz w:val="24"/>
                <w:szCs w:val="24"/>
              </w:rPr>
              <w:t>6</w:t>
            </w:r>
          </w:p>
          <w:p w:rsidR="00680AD4" w:rsidRPr="00B00D25" w:rsidRDefault="00680AD4" w:rsidP="008734D1">
            <w:pPr>
              <w:pStyle w:val="af1"/>
              <w:rPr>
                <w:sz w:val="24"/>
                <w:szCs w:val="24"/>
              </w:rPr>
            </w:pPr>
          </w:p>
          <w:p w:rsidR="00680AD4" w:rsidRPr="00B00D25" w:rsidRDefault="00680AD4" w:rsidP="008734D1">
            <w:pPr>
              <w:pStyle w:val="af1"/>
            </w:pPr>
            <w:r w:rsidRPr="00B00D25">
              <w:rPr>
                <w:sz w:val="24"/>
                <w:szCs w:val="24"/>
              </w:rPr>
              <w:t>5</w:t>
            </w:r>
          </w:p>
          <w:p w:rsidR="00680AD4" w:rsidRPr="00B00D25" w:rsidRDefault="00680AD4" w:rsidP="008734D1">
            <w:pPr>
              <w:pStyle w:val="af1"/>
            </w:pPr>
            <w:r w:rsidRPr="00B00D25">
              <w:rPr>
                <w:sz w:val="24"/>
                <w:szCs w:val="24"/>
              </w:rPr>
              <w:t>5</w:t>
            </w:r>
          </w:p>
        </w:tc>
      </w:tr>
      <w:tr w:rsidR="00B00D25" w:rsidRPr="00B00D25" w:rsidTr="0034715C">
        <w:tc>
          <w:tcPr>
            <w:tcW w:w="7533" w:type="dxa"/>
            <w:shd w:val="clear" w:color="auto" w:fill="auto"/>
          </w:tcPr>
          <w:p w:rsidR="00680AD4" w:rsidRPr="00B00D25" w:rsidRDefault="00680AD4" w:rsidP="008734D1">
            <w:r w:rsidRPr="00B00D25">
              <w:rPr>
                <w:b/>
                <w:bCs/>
                <w:sz w:val="24"/>
                <w:szCs w:val="24"/>
              </w:rPr>
              <w:t>Задача 5. Повышение информационной открытости инвестиционного процесса</w:t>
            </w:r>
          </w:p>
          <w:p w:rsidR="00680AD4" w:rsidRPr="00B00D25" w:rsidRDefault="00680AD4" w:rsidP="008734D1">
            <w:r w:rsidRPr="00B00D25">
              <w:rPr>
                <w:sz w:val="24"/>
                <w:szCs w:val="24"/>
              </w:rPr>
              <w:t>5.2. Активизация деятельности АО «Агентство по привлечению инвестиций Курской области» в направлении адресной работы с потенциальными и действующими инвесторами области</w:t>
            </w:r>
          </w:p>
          <w:p w:rsidR="00680AD4" w:rsidRPr="00B00D25" w:rsidRDefault="00680AD4" w:rsidP="00680AD4">
            <w:pPr>
              <w:numPr>
                <w:ilvl w:val="0"/>
                <w:numId w:val="5"/>
              </w:numPr>
              <w:tabs>
                <w:tab w:val="clear" w:pos="66"/>
                <w:tab w:val="num" w:pos="720"/>
              </w:tabs>
              <w:ind w:left="720"/>
            </w:pPr>
            <w:r w:rsidRPr="00B00D25">
              <w:rPr>
                <w:sz w:val="24"/>
                <w:szCs w:val="24"/>
              </w:rPr>
              <w:t>Формирование и ведение общей базы инвесторов с указанием их текущего статуса заинтересованности, отрасли инвестиций, объемом потенциально привлекаемых средств, датой последнего контракта</w:t>
            </w:r>
          </w:p>
          <w:p w:rsidR="00680AD4" w:rsidRPr="00B00D25" w:rsidRDefault="00680AD4" w:rsidP="00680AD4">
            <w:pPr>
              <w:numPr>
                <w:ilvl w:val="0"/>
                <w:numId w:val="5"/>
              </w:numPr>
              <w:tabs>
                <w:tab w:val="clear" w:pos="66"/>
                <w:tab w:val="num" w:pos="720"/>
              </w:tabs>
              <w:ind w:left="720"/>
            </w:pPr>
            <w:r w:rsidRPr="00B00D25">
              <w:rPr>
                <w:sz w:val="24"/>
                <w:szCs w:val="24"/>
              </w:rPr>
              <w:t>Осуществление адресной рассылки информации об инвестиционном потенциале Курской области</w:t>
            </w:r>
          </w:p>
          <w:p w:rsidR="00680AD4" w:rsidRPr="00B00D25" w:rsidRDefault="00680AD4" w:rsidP="00680AD4">
            <w:pPr>
              <w:numPr>
                <w:ilvl w:val="0"/>
                <w:numId w:val="5"/>
              </w:numPr>
              <w:tabs>
                <w:tab w:val="clear" w:pos="66"/>
                <w:tab w:val="num" w:pos="720"/>
              </w:tabs>
              <w:ind w:left="720"/>
            </w:pPr>
            <w:r w:rsidRPr="00B00D25">
              <w:rPr>
                <w:sz w:val="24"/>
                <w:szCs w:val="24"/>
              </w:rPr>
              <w:t>Организация встреч с потенциальными инвесторами</w:t>
            </w:r>
          </w:p>
          <w:p w:rsidR="00680AD4" w:rsidRPr="00B00D25" w:rsidRDefault="00680AD4" w:rsidP="00680AD4">
            <w:pPr>
              <w:numPr>
                <w:ilvl w:val="0"/>
                <w:numId w:val="5"/>
              </w:numPr>
              <w:tabs>
                <w:tab w:val="clear" w:pos="66"/>
                <w:tab w:val="num" w:pos="720"/>
              </w:tabs>
              <w:ind w:left="720"/>
            </w:pPr>
            <w:r w:rsidRPr="00B00D25">
              <w:rPr>
                <w:sz w:val="24"/>
                <w:szCs w:val="24"/>
              </w:rPr>
              <w:t>Осуществление повторных звонков инвесторам, получившим рассылку</w:t>
            </w:r>
          </w:p>
        </w:tc>
        <w:tc>
          <w:tcPr>
            <w:tcW w:w="1822" w:type="dxa"/>
            <w:shd w:val="clear" w:color="auto" w:fill="auto"/>
          </w:tcPr>
          <w:p w:rsidR="00680AD4" w:rsidRPr="00B00D25" w:rsidRDefault="00680AD4" w:rsidP="008734D1">
            <w:pPr>
              <w:pStyle w:val="af1"/>
              <w:rPr>
                <w:sz w:val="24"/>
                <w:szCs w:val="24"/>
              </w:rPr>
            </w:pPr>
          </w:p>
          <w:p w:rsidR="00680AD4" w:rsidRPr="00B00D25" w:rsidRDefault="00680AD4" w:rsidP="008734D1">
            <w:pPr>
              <w:pStyle w:val="af1"/>
              <w:rPr>
                <w:sz w:val="24"/>
                <w:szCs w:val="24"/>
              </w:rPr>
            </w:pPr>
          </w:p>
          <w:p w:rsidR="00680AD4" w:rsidRPr="00B00D25" w:rsidRDefault="00680AD4" w:rsidP="008734D1">
            <w:pPr>
              <w:pStyle w:val="af1"/>
              <w:rPr>
                <w:sz w:val="24"/>
                <w:szCs w:val="24"/>
              </w:rPr>
            </w:pPr>
          </w:p>
          <w:p w:rsidR="00680AD4" w:rsidRPr="00B00D25" w:rsidRDefault="00680AD4" w:rsidP="008734D1">
            <w:pPr>
              <w:pStyle w:val="af1"/>
              <w:rPr>
                <w:sz w:val="24"/>
                <w:szCs w:val="24"/>
              </w:rPr>
            </w:pPr>
          </w:p>
          <w:p w:rsidR="00680AD4" w:rsidRPr="00B00D25" w:rsidRDefault="00680AD4" w:rsidP="008734D1">
            <w:pPr>
              <w:pStyle w:val="af1"/>
            </w:pPr>
            <w:r w:rsidRPr="00B00D25">
              <w:rPr>
                <w:sz w:val="24"/>
                <w:szCs w:val="24"/>
              </w:rPr>
              <w:t xml:space="preserve">50 инвесторов на начало года, </w:t>
            </w:r>
          </w:p>
          <w:p w:rsidR="00680AD4" w:rsidRPr="00B00D25" w:rsidRDefault="00680AD4" w:rsidP="008734D1">
            <w:pPr>
              <w:pStyle w:val="af1"/>
            </w:pPr>
            <w:r w:rsidRPr="00B00D25">
              <w:rPr>
                <w:sz w:val="24"/>
                <w:szCs w:val="24"/>
              </w:rPr>
              <w:t xml:space="preserve"> +25 в год</w:t>
            </w:r>
          </w:p>
          <w:p w:rsidR="00680AD4" w:rsidRPr="00B00D25" w:rsidRDefault="00680AD4" w:rsidP="008734D1">
            <w:pPr>
              <w:pStyle w:val="af1"/>
              <w:rPr>
                <w:sz w:val="24"/>
                <w:szCs w:val="24"/>
              </w:rPr>
            </w:pPr>
          </w:p>
          <w:p w:rsidR="00680AD4" w:rsidRPr="00B00D25" w:rsidRDefault="00680AD4" w:rsidP="008734D1">
            <w:pPr>
              <w:pStyle w:val="af1"/>
              <w:rPr>
                <w:sz w:val="24"/>
                <w:szCs w:val="24"/>
              </w:rPr>
            </w:pPr>
          </w:p>
          <w:p w:rsidR="00680AD4" w:rsidRPr="00B00D25" w:rsidRDefault="00680AD4" w:rsidP="008734D1">
            <w:pPr>
              <w:pStyle w:val="af1"/>
            </w:pPr>
            <w:r w:rsidRPr="00B00D25">
              <w:rPr>
                <w:sz w:val="24"/>
                <w:szCs w:val="24"/>
              </w:rPr>
              <w:t>100 предложений</w:t>
            </w:r>
          </w:p>
          <w:p w:rsidR="00680AD4" w:rsidRPr="00B00D25" w:rsidRDefault="00680AD4" w:rsidP="008734D1">
            <w:pPr>
              <w:pStyle w:val="af1"/>
            </w:pPr>
            <w:r w:rsidRPr="00B00D25">
              <w:rPr>
                <w:sz w:val="24"/>
                <w:szCs w:val="24"/>
              </w:rPr>
              <w:t>50 встреч</w:t>
            </w:r>
          </w:p>
          <w:p w:rsidR="00680AD4" w:rsidRPr="00B00D25" w:rsidRDefault="00680AD4" w:rsidP="008734D1">
            <w:pPr>
              <w:pStyle w:val="af1"/>
            </w:pPr>
            <w:r w:rsidRPr="00B00D25">
              <w:rPr>
                <w:sz w:val="24"/>
                <w:szCs w:val="24"/>
              </w:rPr>
              <w:t>100 звонков</w:t>
            </w:r>
          </w:p>
        </w:tc>
      </w:tr>
      <w:tr w:rsidR="00680AD4" w:rsidRPr="00B00D25" w:rsidTr="0034715C">
        <w:tc>
          <w:tcPr>
            <w:tcW w:w="7533" w:type="dxa"/>
            <w:shd w:val="clear" w:color="auto" w:fill="auto"/>
          </w:tcPr>
          <w:p w:rsidR="00680AD4" w:rsidRPr="00B00D25" w:rsidRDefault="00680AD4" w:rsidP="008734D1">
            <w:r w:rsidRPr="00B00D25">
              <w:rPr>
                <w:b/>
                <w:bCs/>
                <w:sz w:val="24"/>
                <w:szCs w:val="24"/>
              </w:rPr>
              <w:t>Задача 6. Определение источников и механизмов привлечения инвестиций в регион</w:t>
            </w:r>
          </w:p>
          <w:p w:rsidR="00680AD4" w:rsidRPr="00B00D25" w:rsidRDefault="00680AD4" w:rsidP="008734D1">
            <w:r w:rsidRPr="00B00D25">
              <w:rPr>
                <w:sz w:val="24"/>
                <w:szCs w:val="24"/>
              </w:rPr>
              <w:t>6.2. Формирование долгосрочного портфеля инвестиционных проектов, предложений и возможностей</w:t>
            </w:r>
          </w:p>
          <w:p w:rsidR="00680AD4" w:rsidRPr="00B00D25" w:rsidRDefault="00680AD4" w:rsidP="00680AD4">
            <w:pPr>
              <w:numPr>
                <w:ilvl w:val="0"/>
                <w:numId w:val="6"/>
              </w:numPr>
              <w:tabs>
                <w:tab w:val="clear" w:pos="0"/>
                <w:tab w:val="num" w:pos="720"/>
              </w:tabs>
              <w:ind w:left="720"/>
            </w:pPr>
            <w:r w:rsidRPr="00B00D25">
              <w:rPr>
                <w:sz w:val="24"/>
                <w:szCs w:val="24"/>
              </w:rPr>
              <w:t>Актуализация портфеля долгосрочных инвестиционных проектов</w:t>
            </w:r>
          </w:p>
          <w:p w:rsidR="00680AD4" w:rsidRPr="00B00D25" w:rsidRDefault="00680AD4" w:rsidP="00680AD4">
            <w:pPr>
              <w:numPr>
                <w:ilvl w:val="0"/>
                <w:numId w:val="6"/>
              </w:numPr>
              <w:tabs>
                <w:tab w:val="clear" w:pos="0"/>
                <w:tab w:val="num" w:pos="720"/>
              </w:tabs>
              <w:ind w:left="720"/>
            </w:pPr>
            <w:r w:rsidRPr="00B00D25">
              <w:rPr>
                <w:sz w:val="24"/>
                <w:szCs w:val="24"/>
              </w:rPr>
              <w:t xml:space="preserve">Формирование соответствующих предложений по участию в проектах </w:t>
            </w:r>
            <w:proofErr w:type="gramStart"/>
            <w:r w:rsidRPr="00B00D25">
              <w:rPr>
                <w:sz w:val="24"/>
                <w:szCs w:val="24"/>
              </w:rPr>
              <w:t>для  инвестиционного</w:t>
            </w:r>
            <w:proofErr w:type="gramEnd"/>
            <w:r w:rsidRPr="00B00D25">
              <w:rPr>
                <w:sz w:val="24"/>
                <w:szCs w:val="24"/>
              </w:rPr>
              <w:t xml:space="preserve"> сообщества</w:t>
            </w:r>
          </w:p>
        </w:tc>
        <w:tc>
          <w:tcPr>
            <w:tcW w:w="1822" w:type="dxa"/>
            <w:shd w:val="clear" w:color="auto" w:fill="auto"/>
          </w:tcPr>
          <w:p w:rsidR="00680AD4" w:rsidRPr="00B00D25" w:rsidRDefault="00680AD4" w:rsidP="008734D1">
            <w:pPr>
              <w:pStyle w:val="af1"/>
              <w:rPr>
                <w:sz w:val="24"/>
                <w:szCs w:val="24"/>
              </w:rPr>
            </w:pPr>
          </w:p>
          <w:p w:rsidR="00680AD4" w:rsidRPr="00B00D25" w:rsidRDefault="00680AD4" w:rsidP="008734D1">
            <w:pPr>
              <w:pStyle w:val="af1"/>
              <w:rPr>
                <w:sz w:val="24"/>
                <w:szCs w:val="24"/>
              </w:rPr>
            </w:pPr>
          </w:p>
          <w:p w:rsidR="00680AD4" w:rsidRPr="00B00D25" w:rsidRDefault="00680AD4" w:rsidP="008734D1">
            <w:pPr>
              <w:pStyle w:val="af1"/>
              <w:rPr>
                <w:sz w:val="24"/>
                <w:szCs w:val="24"/>
              </w:rPr>
            </w:pPr>
          </w:p>
          <w:p w:rsidR="00680AD4" w:rsidRPr="00B00D25" w:rsidRDefault="00680AD4" w:rsidP="008734D1">
            <w:pPr>
              <w:pStyle w:val="af1"/>
            </w:pPr>
            <w:proofErr w:type="gramStart"/>
            <w:r w:rsidRPr="00B00D25">
              <w:rPr>
                <w:sz w:val="24"/>
                <w:szCs w:val="24"/>
              </w:rPr>
              <w:t>Поиск  отложенных</w:t>
            </w:r>
            <w:proofErr w:type="gramEnd"/>
            <w:r w:rsidRPr="00B00D25">
              <w:rPr>
                <w:sz w:val="24"/>
                <w:szCs w:val="24"/>
              </w:rPr>
              <w:t xml:space="preserve"> проектов</w:t>
            </w:r>
          </w:p>
          <w:p w:rsidR="00680AD4" w:rsidRPr="00B00D25" w:rsidRDefault="00680AD4" w:rsidP="008734D1">
            <w:pPr>
              <w:pStyle w:val="af1"/>
              <w:rPr>
                <w:sz w:val="24"/>
                <w:szCs w:val="24"/>
              </w:rPr>
            </w:pPr>
          </w:p>
          <w:p w:rsidR="00680AD4" w:rsidRPr="00B00D25" w:rsidRDefault="00680AD4" w:rsidP="008734D1">
            <w:pPr>
              <w:pStyle w:val="af1"/>
            </w:pPr>
            <w:r w:rsidRPr="00B00D25">
              <w:rPr>
                <w:sz w:val="24"/>
                <w:szCs w:val="24"/>
              </w:rPr>
              <w:t>10 предложений</w:t>
            </w:r>
          </w:p>
        </w:tc>
      </w:tr>
    </w:tbl>
    <w:p w:rsidR="00680AD4" w:rsidRPr="00B00D25" w:rsidRDefault="00680AD4" w:rsidP="00680AD4"/>
    <w:p w:rsidR="00680AD4" w:rsidRDefault="001816C9" w:rsidP="00783A39">
      <w:pPr>
        <w:ind w:firstLine="708"/>
        <w:jc w:val="both"/>
        <w:textAlignment w:val="baseline"/>
        <w:rPr>
          <w:rFonts w:eastAsia="SimSun"/>
          <w:kern w:val="1"/>
          <w:sz w:val="28"/>
          <w:szCs w:val="28"/>
        </w:rPr>
      </w:pPr>
      <w:r w:rsidRPr="001816C9">
        <w:rPr>
          <w:rFonts w:eastAsia="SimSun"/>
          <w:kern w:val="1"/>
          <w:sz w:val="28"/>
          <w:szCs w:val="28"/>
        </w:rPr>
        <w:t>Кроме этого</w:t>
      </w:r>
      <w:r w:rsidR="00680AD4" w:rsidRPr="001816C9">
        <w:rPr>
          <w:rFonts w:eastAsia="SimSun"/>
          <w:kern w:val="1"/>
          <w:sz w:val="28"/>
          <w:szCs w:val="28"/>
        </w:rPr>
        <w:t xml:space="preserve"> планируется организация бизнес-миссий в другие регионы России и зарубежные страны.</w:t>
      </w:r>
      <w:r w:rsidRPr="001816C9">
        <w:rPr>
          <w:rFonts w:eastAsia="SimSun"/>
          <w:kern w:val="1"/>
          <w:sz w:val="28"/>
          <w:szCs w:val="28"/>
        </w:rPr>
        <w:t xml:space="preserve"> </w:t>
      </w:r>
      <w:r w:rsidR="00680AD4" w:rsidRPr="001816C9">
        <w:rPr>
          <w:rFonts w:eastAsia="SimSun"/>
          <w:kern w:val="1"/>
          <w:sz w:val="28"/>
          <w:szCs w:val="28"/>
        </w:rPr>
        <w:t>Также планируется реализация мероприятий по продвижению инвестиционного потенциала Курской области, которое предполагает участие в российских и международных мероприятиях, форумах, конференциях, в том числе в крупных мероприятиях, на которых Агентство ранее представлено не было.</w:t>
      </w:r>
    </w:p>
    <w:p w:rsidR="00D91EB2" w:rsidRPr="00B00D25" w:rsidRDefault="001816C9" w:rsidP="00783A39">
      <w:pPr>
        <w:ind w:firstLine="708"/>
        <w:jc w:val="both"/>
        <w:textAlignment w:val="baseline"/>
        <w:rPr>
          <w:rFonts w:eastAsia="SimSun"/>
          <w:kern w:val="1"/>
          <w:sz w:val="28"/>
          <w:szCs w:val="28"/>
        </w:rPr>
      </w:pPr>
      <w:r>
        <w:rPr>
          <w:rFonts w:eastAsia="SimSun"/>
          <w:kern w:val="1"/>
          <w:sz w:val="28"/>
          <w:szCs w:val="28"/>
        </w:rPr>
        <w:t>Н</w:t>
      </w:r>
      <w:r w:rsidR="00D91EB2" w:rsidRPr="00B00D25">
        <w:rPr>
          <w:rFonts w:eastAsia="SimSun"/>
          <w:kern w:val="1"/>
          <w:sz w:val="28"/>
          <w:szCs w:val="28"/>
        </w:rPr>
        <w:t xml:space="preserve">а основании утвержденного постановлением Администрации Курской области от 26.10.2016 № 811-па проекта планировки территории и проекта межевания индустриального </w:t>
      </w:r>
      <w:r>
        <w:rPr>
          <w:rFonts w:eastAsia="SimSun"/>
          <w:kern w:val="1"/>
          <w:sz w:val="28"/>
          <w:szCs w:val="28"/>
        </w:rPr>
        <w:t xml:space="preserve">(промышленного) </w:t>
      </w:r>
      <w:r w:rsidR="00D91EB2" w:rsidRPr="00B00D25">
        <w:rPr>
          <w:rFonts w:eastAsia="SimSun"/>
          <w:kern w:val="1"/>
          <w:sz w:val="28"/>
          <w:szCs w:val="28"/>
        </w:rPr>
        <w:t>парка</w:t>
      </w:r>
      <w:r>
        <w:rPr>
          <w:rFonts w:eastAsia="SimSun"/>
          <w:kern w:val="1"/>
          <w:sz w:val="28"/>
          <w:szCs w:val="28"/>
        </w:rPr>
        <w:t xml:space="preserve"> «Юбилейный»</w:t>
      </w:r>
      <w:r w:rsidR="00D91EB2" w:rsidRPr="00B00D25">
        <w:rPr>
          <w:rFonts w:eastAsia="SimSun"/>
          <w:kern w:val="1"/>
          <w:sz w:val="28"/>
          <w:szCs w:val="28"/>
        </w:rPr>
        <w:t>, планируется осуществление кадастровых работ по выделению земельных участков, необходимых для размещения резидентов.</w:t>
      </w:r>
    </w:p>
    <w:p w:rsidR="00D91EB2" w:rsidRPr="00B00D25" w:rsidRDefault="00D91EB2" w:rsidP="00783A39">
      <w:pPr>
        <w:ind w:firstLine="708"/>
        <w:jc w:val="both"/>
        <w:textAlignment w:val="baseline"/>
      </w:pPr>
      <w:r w:rsidRPr="00B00D25">
        <w:rPr>
          <w:rFonts w:eastAsia="SimSun"/>
          <w:kern w:val="1"/>
          <w:sz w:val="28"/>
          <w:szCs w:val="28"/>
        </w:rPr>
        <w:lastRenderedPageBreak/>
        <w:t xml:space="preserve">В течение всего года будет осуществляться работа по поиску резидентов индустриального парка, в </w:t>
      </w:r>
      <w:proofErr w:type="spellStart"/>
      <w:r w:rsidRPr="00B00D25">
        <w:rPr>
          <w:rFonts w:eastAsia="SimSun"/>
          <w:kern w:val="1"/>
          <w:sz w:val="28"/>
          <w:szCs w:val="28"/>
        </w:rPr>
        <w:t>т.ч</w:t>
      </w:r>
      <w:proofErr w:type="spellEnd"/>
      <w:r w:rsidRPr="00B00D25">
        <w:rPr>
          <w:rFonts w:eastAsia="SimSun"/>
          <w:kern w:val="1"/>
          <w:sz w:val="28"/>
          <w:szCs w:val="28"/>
        </w:rPr>
        <w:t>. путем проведения презентаций инвестиционного потенциала Курской области и инвестиционных площадок на межрегиональных и международных мероприятиях, массированной рассылки коммерческих предложений, размещения рекламных баннеров, проведения встреч и показов территории предпринимателям, продвижения интернет-портала индустриального парка и Агентства, размещения информации в СМИ и ведущих интернет изданиях.</w:t>
      </w:r>
    </w:p>
    <w:p w:rsidR="00D91EB2" w:rsidRPr="00B00D25" w:rsidRDefault="001816C9" w:rsidP="00783A39">
      <w:pPr>
        <w:ind w:firstLine="567"/>
        <w:jc w:val="both"/>
        <w:textAlignment w:val="baseline"/>
      </w:pPr>
      <w:r>
        <w:rPr>
          <w:rFonts w:eastAsia="SimSun"/>
          <w:kern w:val="1"/>
          <w:sz w:val="28"/>
          <w:szCs w:val="28"/>
        </w:rPr>
        <w:t xml:space="preserve">Также </w:t>
      </w:r>
      <w:r w:rsidR="008A1300" w:rsidRPr="00B00D25">
        <w:rPr>
          <w:rFonts w:eastAsia="SimSun"/>
          <w:kern w:val="1"/>
          <w:sz w:val="28"/>
          <w:szCs w:val="28"/>
        </w:rPr>
        <w:t>п</w:t>
      </w:r>
      <w:r w:rsidR="00D91EB2" w:rsidRPr="00B00D25">
        <w:rPr>
          <w:rFonts w:eastAsia="SimSun"/>
          <w:kern w:val="1"/>
          <w:sz w:val="28"/>
          <w:szCs w:val="28"/>
        </w:rPr>
        <w:t>ланируется продолжить работу по сопровождению инвестиционных проектов, реализуемых, запланированных к реализации на территории региона. Планируется активизировать деятельность в части анализа развития крупных компаний и возможности их привлечения в Курскую область, участие в мероприятиях и форумах с целью распространения информации об экономическом потенциале Курской области, будет осуществляться показ земельных участков, информирование и консультационная поддержка инвесторов. Будет продолжена работа по предоставлению инвесторам комплекса услуг по принципу «одного окна». Продолжится координация совместной деятельности с ОБУ «Многофункциональный центр по предоставлению государственных и муниципальных услуг» для улучшения качества обслуживания обратившихся предпринимателей, сокращения срока предоставления требуемой информации и оперативной аккумуляции информации от различных источников.</w:t>
      </w:r>
    </w:p>
    <w:p w:rsidR="00D91EB2" w:rsidRPr="00B00D25" w:rsidRDefault="00D91EB2" w:rsidP="00783A39">
      <w:pPr>
        <w:ind w:firstLine="567"/>
        <w:jc w:val="both"/>
        <w:textAlignment w:val="baseline"/>
        <w:rPr>
          <w:rFonts w:eastAsia="SimSun"/>
          <w:kern w:val="1"/>
          <w:sz w:val="28"/>
          <w:szCs w:val="28"/>
        </w:rPr>
      </w:pPr>
      <w:r w:rsidRPr="00B00D25">
        <w:rPr>
          <w:rFonts w:eastAsia="SimSun"/>
          <w:kern w:val="1"/>
          <w:sz w:val="28"/>
          <w:szCs w:val="28"/>
        </w:rPr>
        <w:t>Продолжится работа по сопровождению следующих инвестиционных проектов:</w:t>
      </w:r>
    </w:p>
    <w:p w:rsidR="003B694B" w:rsidRPr="00B00D25" w:rsidRDefault="003B694B" w:rsidP="00783A39">
      <w:pPr>
        <w:ind w:firstLine="567"/>
        <w:jc w:val="both"/>
        <w:textAlignment w:val="baseline"/>
        <w:rPr>
          <w:rFonts w:eastAsia="SimSun"/>
          <w:kern w:val="1"/>
          <w:sz w:val="28"/>
          <w:szCs w:val="28"/>
        </w:rPr>
      </w:pPr>
      <w:r w:rsidRPr="00B00D25">
        <w:rPr>
          <w:rFonts w:eastAsia="SimSun"/>
          <w:kern w:val="1"/>
          <w:sz w:val="28"/>
          <w:szCs w:val="28"/>
        </w:rPr>
        <w:t>- инвестиционного проекта ГК «</w:t>
      </w:r>
      <w:proofErr w:type="spellStart"/>
      <w:r w:rsidRPr="00B00D25">
        <w:rPr>
          <w:rFonts w:eastAsia="SimSun"/>
          <w:kern w:val="1"/>
          <w:sz w:val="28"/>
          <w:szCs w:val="28"/>
        </w:rPr>
        <w:t>Агротерра</w:t>
      </w:r>
      <w:proofErr w:type="spellEnd"/>
      <w:r w:rsidRPr="00B00D25">
        <w:rPr>
          <w:rFonts w:eastAsia="SimSun"/>
          <w:kern w:val="1"/>
          <w:sz w:val="28"/>
          <w:szCs w:val="28"/>
        </w:rPr>
        <w:t>» (</w:t>
      </w:r>
      <w:proofErr w:type="spellStart"/>
      <w:r w:rsidRPr="00B00D25">
        <w:rPr>
          <w:rFonts w:eastAsia="SimSun"/>
          <w:kern w:val="1"/>
          <w:sz w:val="28"/>
          <w:szCs w:val="28"/>
        </w:rPr>
        <w:t>Селекционно</w:t>
      </w:r>
      <w:proofErr w:type="spellEnd"/>
      <w:r w:rsidRPr="00B00D25">
        <w:rPr>
          <w:rFonts w:eastAsia="SimSun"/>
          <w:kern w:val="1"/>
          <w:sz w:val="28"/>
          <w:szCs w:val="28"/>
        </w:rPr>
        <w:t>-семеноводческий центр);</w:t>
      </w:r>
    </w:p>
    <w:p w:rsidR="003B694B" w:rsidRPr="00B00D25" w:rsidRDefault="003B694B" w:rsidP="00783A39">
      <w:pPr>
        <w:ind w:firstLine="567"/>
        <w:jc w:val="both"/>
        <w:textAlignment w:val="baseline"/>
        <w:rPr>
          <w:rFonts w:eastAsia="SimSun"/>
          <w:kern w:val="1"/>
          <w:sz w:val="28"/>
          <w:szCs w:val="28"/>
        </w:rPr>
      </w:pPr>
      <w:r w:rsidRPr="00B00D25">
        <w:rPr>
          <w:rFonts w:eastAsia="SimSun"/>
          <w:kern w:val="1"/>
          <w:sz w:val="28"/>
          <w:szCs w:val="28"/>
        </w:rPr>
        <w:t>- инвестиционного проекта ООО Управляющая Компания «Содружество» (Маслоэкстракционный завод).</w:t>
      </w:r>
    </w:p>
    <w:p w:rsidR="003B694B" w:rsidRPr="00B00D25" w:rsidRDefault="003B694B" w:rsidP="00783A39">
      <w:pPr>
        <w:ind w:firstLine="567"/>
        <w:jc w:val="both"/>
        <w:textAlignment w:val="baseline"/>
        <w:rPr>
          <w:rFonts w:eastAsia="SimSun"/>
          <w:kern w:val="1"/>
          <w:sz w:val="28"/>
          <w:szCs w:val="28"/>
        </w:rPr>
      </w:pPr>
      <w:r w:rsidRPr="00B00D25">
        <w:rPr>
          <w:rFonts w:eastAsia="SimSun"/>
          <w:kern w:val="1"/>
          <w:sz w:val="28"/>
          <w:szCs w:val="28"/>
        </w:rPr>
        <w:t>- инвестиционного проекта ООО «Агропромышленный холдинг «</w:t>
      </w:r>
      <w:proofErr w:type="spellStart"/>
      <w:r w:rsidRPr="00B00D25">
        <w:rPr>
          <w:rFonts w:eastAsia="SimSun"/>
          <w:kern w:val="1"/>
          <w:sz w:val="28"/>
          <w:szCs w:val="28"/>
        </w:rPr>
        <w:t>Мираторг</w:t>
      </w:r>
      <w:proofErr w:type="spellEnd"/>
      <w:r w:rsidRPr="00B00D25">
        <w:rPr>
          <w:rFonts w:eastAsia="SimSun"/>
          <w:kern w:val="1"/>
          <w:sz w:val="28"/>
          <w:szCs w:val="28"/>
        </w:rPr>
        <w:t xml:space="preserve">» (Комплекс </w:t>
      </w:r>
      <w:proofErr w:type="gramStart"/>
      <w:r w:rsidRPr="00B00D25">
        <w:rPr>
          <w:rFonts w:eastAsia="SimSun"/>
          <w:kern w:val="1"/>
          <w:sz w:val="28"/>
          <w:szCs w:val="28"/>
        </w:rPr>
        <w:t>сельскохозяйственных  мероприятий</w:t>
      </w:r>
      <w:proofErr w:type="gramEnd"/>
      <w:r w:rsidRPr="00B00D25">
        <w:rPr>
          <w:rFonts w:eastAsia="SimSun"/>
          <w:kern w:val="1"/>
          <w:sz w:val="28"/>
          <w:szCs w:val="28"/>
        </w:rPr>
        <w:t>).</w:t>
      </w:r>
    </w:p>
    <w:p w:rsidR="003F2F23" w:rsidRPr="00B00D25" w:rsidRDefault="003F2F23" w:rsidP="00783A39">
      <w:pPr>
        <w:ind w:firstLine="567"/>
        <w:jc w:val="both"/>
        <w:textAlignment w:val="baseline"/>
        <w:rPr>
          <w:rFonts w:eastAsia="SimSun"/>
          <w:kern w:val="1"/>
          <w:sz w:val="28"/>
          <w:szCs w:val="28"/>
        </w:rPr>
      </w:pPr>
      <w:r w:rsidRPr="00B00D25">
        <w:rPr>
          <w:rFonts w:eastAsia="SimSun"/>
          <w:kern w:val="1"/>
          <w:sz w:val="28"/>
          <w:szCs w:val="28"/>
        </w:rPr>
        <w:t>- инвестиционного проекта Яковлев</w:t>
      </w:r>
      <w:r w:rsidR="00B43D69" w:rsidRPr="00B00D25">
        <w:rPr>
          <w:rFonts w:eastAsia="SimSun"/>
          <w:kern w:val="1"/>
          <w:sz w:val="28"/>
          <w:szCs w:val="28"/>
        </w:rPr>
        <w:t>а</w:t>
      </w:r>
      <w:r w:rsidRPr="00B00D25">
        <w:rPr>
          <w:rFonts w:eastAsia="SimSun"/>
          <w:kern w:val="1"/>
          <w:sz w:val="28"/>
          <w:szCs w:val="28"/>
        </w:rPr>
        <w:t xml:space="preserve"> А.Ю</w:t>
      </w:r>
      <w:r w:rsidR="00B43D69" w:rsidRPr="00B00D25">
        <w:rPr>
          <w:rFonts w:eastAsia="SimSun"/>
          <w:kern w:val="1"/>
          <w:sz w:val="28"/>
          <w:szCs w:val="28"/>
        </w:rPr>
        <w:t>.</w:t>
      </w:r>
      <w:r w:rsidRPr="00B00D25">
        <w:rPr>
          <w:rFonts w:eastAsia="SimSun"/>
          <w:kern w:val="1"/>
          <w:sz w:val="28"/>
          <w:szCs w:val="28"/>
        </w:rPr>
        <w:t xml:space="preserve"> (Строительство завода по производству строительных материалов);</w:t>
      </w:r>
    </w:p>
    <w:p w:rsidR="00BD5600" w:rsidRPr="00B00D25" w:rsidRDefault="00BD5600" w:rsidP="00BD5600">
      <w:pPr>
        <w:ind w:firstLine="567"/>
        <w:jc w:val="both"/>
        <w:textAlignment w:val="baseline"/>
        <w:rPr>
          <w:rFonts w:eastAsia="SimSun"/>
          <w:kern w:val="1"/>
          <w:sz w:val="28"/>
          <w:szCs w:val="28"/>
        </w:rPr>
      </w:pPr>
      <w:r w:rsidRPr="00B00D25">
        <w:rPr>
          <w:rFonts w:eastAsia="SimSun"/>
          <w:kern w:val="1"/>
          <w:sz w:val="28"/>
          <w:szCs w:val="28"/>
        </w:rPr>
        <w:t xml:space="preserve">- инвестиционного проекта </w:t>
      </w:r>
      <w:proofErr w:type="spellStart"/>
      <w:r w:rsidRPr="00B00D25">
        <w:rPr>
          <w:rFonts w:eastAsia="SimSun"/>
          <w:kern w:val="1"/>
          <w:sz w:val="28"/>
          <w:szCs w:val="28"/>
        </w:rPr>
        <w:t>Байвердян</w:t>
      </w:r>
      <w:proofErr w:type="spellEnd"/>
      <w:r w:rsidRPr="00B00D25">
        <w:rPr>
          <w:rFonts w:eastAsia="SimSun"/>
          <w:kern w:val="1"/>
          <w:sz w:val="28"/>
          <w:szCs w:val="28"/>
        </w:rPr>
        <w:t xml:space="preserve"> Г.О. (Строительство завода по производству </w:t>
      </w:r>
      <w:r w:rsidRPr="00B00D25">
        <w:rPr>
          <w:rFonts w:eastAsia="SimSun" w:cs="Calibri"/>
          <w:kern w:val="1"/>
          <w:sz w:val="28"/>
          <w:szCs w:val="28"/>
        </w:rPr>
        <w:t>строительных смесей</w:t>
      </w:r>
      <w:r w:rsidRPr="00B00D25">
        <w:rPr>
          <w:rFonts w:eastAsia="SimSun"/>
          <w:kern w:val="1"/>
          <w:sz w:val="28"/>
          <w:szCs w:val="28"/>
        </w:rPr>
        <w:t>);</w:t>
      </w:r>
    </w:p>
    <w:p w:rsidR="00BD5600" w:rsidRPr="00B00D25" w:rsidRDefault="00BD5600" w:rsidP="00BD5600">
      <w:pPr>
        <w:ind w:firstLine="567"/>
        <w:jc w:val="both"/>
        <w:textAlignment w:val="baseline"/>
        <w:rPr>
          <w:rFonts w:eastAsia="SimSun"/>
          <w:kern w:val="1"/>
          <w:sz w:val="28"/>
          <w:szCs w:val="28"/>
        </w:rPr>
      </w:pPr>
      <w:r w:rsidRPr="00B00D25">
        <w:rPr>
          <w:rFonts w:eastAsia="SimSun"/>
          <w:kern w:val="1"/>
          <w:sz w:val="28"/>
          <w:szCs w:val="28"/>
        </w:rPr>
        <w:t>- инвестиционного проекта ООО «Кристалл» (Строительство в г. Рыльск завода по обработке природного камня (песчаник) и производству тротуарной плитки);</w:t>
      </w:r>
    </w:p>
    <w:p w:rsidR="003F2F23" w:rsidRPr="00B00D25" w:rsidRDefault="003F2F23" w:rsidP="00783A39">
      <w:pPr>
        <w:ind w:firstLine="567"/>
        <w:jc w:val="both"/>
        <w:textAlignment w:val="baseline"/>
        <w:rPr>
          <w:rFonts w:eastAsia="SimSun"/>
          <w:kern w:val="1"/>
          <w:sz w:val="28"/>
          <w:szCs w:val="28"/>
        </w:rPr>
      </w:pPr>
      <w:r w:rsidRPr="00B00D25">
        <w:rPr>
          <w:rFonts w:eastAsia="SimSun"/>
          <w:kern w:val="1"/>
          <w:sz w:val="28"/>
          <w:szCs w:val="28"/>
        </w:rPr>
        <w:t>- инвестиционного проекта ООО «Комбикормовая провинция» (Строительство завода по производству комбикормов);</w:t>
      </w:r>
    </w:p>
    <w:p w:rsidR="003F2F23" w:rsidRPr="00B00D25" w:rsidRDefault="003F2F23" w:rsidP="00783A39">
      <w:pPr>
        <w:ind w:firstLine="567"/>
        <w:jc w:val="both"/>
        <w:textAlignment w:val="baseline"/>
        <w:rPr>
          <w:rFonts w:eastAsia="SimSun"/>
          <w:kern w:val="1"/>
          <w:sz w:val="28"/>
          <w:szCs w:val="28"/>
        </w:rPr>
      </w:pPr>
      <w:r w:rsidRPr="00B00D25">
        <w:rPr>
          <w:rFonts w:eastAsia="SimSun"/>
          <w:kern w:val="1"/>
          <w:sz w:val="28"/>
          <w:szCs w:val="28"/>
        </w:rPr>
        <w:t>- инвестиционного проекта ООО «САРИЯ РАША» (Строительство на территории Курской области завода по производству гепарина);</w:t>
      </w:r>
    </w:p>
    <w:p w:rsidR="003F2F23" w:rsidRPr="00B00D25" w:rsidRDefault="003F2F23" w:rsidP="00783A39">
      <w:pPr>
        <w:ind w:firstLine="567"/>
        <w:jc w:val="both"/>
        <w:textAlignment w:val="baseline"/>
        <w:rPr>
          <w:rFonts w:eastAsia="SimSun"/>
          <w:kern w:val="1"/>
          <w:sz w:val="28"/>
          <w:szCs w:val="28"/>
        </w:rPr>
      </w:pPr>
      <w:r w:rsidRPr="00B00D25">
        <w:rPr>
          <w:rFonts w:eastAsia="SimSun"/>
          <w:kern w:val="1"/>
          <w:sz w:val="28"/>
          <w:szCs w:val="28"/>
        </w:rPr>
        <w:lastRenderedPageBreak/>
        <w:t>- инвестиционного проекта</w:t>
      </w:r>
      <w:r w:rsidRPr="00B00D25">
        <w:t xml:space="preserve"> </w:t>
      </w:r>
      <w:r w:rsidRPr="00B00D25">
        <w:rPr>
          <w:rFonts w:eastAsia="SimSun"/>
          <w:kern w:val="1"/>
          <w:sz w:val="28"/>
          <w:szCs w:val="28"/>
        </w:rPr>
        <w:t>ООО «</w:t>
      </w:r>
      <w:proofErr w:type="spellStart"/>
      <w:r w:rsidRPr="00B00D25">
        <w:rPr>
          <w:rFonts w:eastAsia="SimSun"/>
          <w:kern w:val="1"/>
          <w:sz w:val="28"/>
          <w:szCs w:val="28"/>
        </w:rPr>
        <w:t>Агри</w:t>
      </w:r>
      <w:proofErr w:type="spellEnd"/>
      <w:r w:rsidRPr="00B00D25">
        <w:rPr>
          <w:rFonts w:eastAsia="SimSun"/>
          <w:kern w:val="1"/>
          <w:sz w:val="28"/>
          <w:szCs w:val="28"/>
        </w:rPr>
        <w:t xml:space="preserve"> ФР» (Строительство комплекса по переработке овощей на территории Курской области);</w:t>
      </w:r>
    </w:p>
    <w:p w:rsidR="003F2F23" w:rsidRPr="00B00D25" w:rsidRDefault="003F2F23" w:rsidP="00783A39">
      <w:pPr>
        <w:ind w:firstLine="567"/>
        <w:jc w:val="both"/>
        <w:textAlignment w:val="baseline"/>
        <w:rPr>
          <w:rFonts w:eastAsia="SimSun"/>
          <w:kern w:val="1"/>
          <w:sz w:val="28"/>
          <w:szCs w:val="28"/>
        </w:rPr>
      </w:pPr>
      <w:r w:rsidRPr="00B00D25">
        <w:rPr>
          <w:rFonts w:eastAsia="SimSun"/>
          <w:kern w:val="1"/>
          <w:sz w:val="28"/>
          <w:szCs w:val="28"/>
        </w:rPr>
        <w:t>- инвестиционного проекта</w:t>
      </w:r>
      <w:r w:rsidRPr="00B00D25">
        <w:t xml:space="preserve"> </w:t>
      </w:r>
      <w:r w:rsidRPr="00B00D25">
        <w:rPr>
          <w:rFonts w:eastAsia="SimSun"/>
          <w:kern w:val="1"/>
          <w:sz w:val="28"/>
          <w:szCs w:val="28"/>
        </w:rPr>
        <w:t xml:space="preserve">ООО НИПП «КРПЗ» (Строительство завода по производству инфракрасных полов); </w:t>
      </w:r>
    </w:p>
    <w:p w:rsidR="00D91EB2" w:rsidRPr="00B00D25" w:rsidRDefault="00D91EB2" w:rsidP="00783A39">
      <w:pPr>
        <w:ind w:firstLine="567"/>
        <w:jc w:val="both"/>
        <w:textAlignment w:val="baseline"/>
      </w:pPr>
      <w:r w:rsidRPr="00B00D25">
        <w:rPr>
          <w:rFonts w:eastAsia="SimSun"/>
          <w:kern w:val="1"/>
          <w:sz w:val="28"/>
          <w:szCs w:val="28"/>
        </w:rPr>
        <w:noBreakHyphen/>
        <w:t> инвестиционного проекта индивидуального предпринимателя Д.В. Белых по строительству сети мини-отелей Базилик на территории Курской области;</w:t>
      </w:r>
    </w:p>
    <w:p w:rsidR="00D91EB2" w:rsidRPr="00B00D25" w:rsidRDefault="00D91EB2" w:rsidP="00783A39">
      <w:pPr>
        <w:ind w:firstLine="567"/>
        <w:jc w:val="both"/>
        <w:textAlignment w:val="baseline"/>
      </w:pPr>
      <w:r w:rsidRPr="00B00D25">
        <w:rPr>
          <w:rFonts w:eastAsia="SimSun"/>
          <w:kern w:val="1"/>
          <w:sz w:val="28"/>
          <w:szCs w:val="28"/>
        </w:rPr>
        <w:noBreakHyphen/>
        <w:t> инвестиционного проекта по строительству в Курской области предприяти</w:t>
      </w:r>
      <w:r w:rsidR="003F2F23" w:rsidRPr="00B00D25">
        <w:rPr>
          <w:rFonts w:eastAsia="SimSun"/>
          <w:kern w:val="1"/>
          <w:sz w:val="28"/>
          <w:szCs w:val="28"/>
        </w:rPr>
        <w:t>я по производству чулочно-носо</w:t>
      </w:r>
      <w:r w:rsidRPr="00B00D25">
        <w:rPr>
          <w:rFonts w:eastAsia="SimSun"/>
          <w:kern w:val="1"/>
          <w:sz w:val="28"/>
          <w:szCs w:val="28"/>
        </w:rPr>
        <w:t xml:space="preserve">чной продукции </w:t>
      </w:r>
      <w:proofErr w:type="spellStart"/>
      <w:r w:rsidRPr="00B00D25">
        <w:rPr>
          <w:rFonts w:eastAsia="SimSun"/>
          <w:kern w:val="1"/>
          <w:sz w:val="28"/>
          <w:szCs w:val="28"/>
          <w:lang w:val="en-US"/>
        </w:rPr>
        <w:t>Intersocks</w:t>
      </w:r>
      <w:proofErr w:type="spellEnd"/>
      <w:r w:rsidRPr="00B00D25">
        <w:rPr>
          <w:rFonts w:eastAsia="SimSun"/>
          <w:kern w:val="1"/>
          <w:sz w:val="28"/>
          <w:szCs w:val="28"/>
        </w:rPr>
        <w:t xml:space="preserve"> </w:t>
      </w:r>
      <w:r w:rsidRPr="00B00D25">
        <w:rPr>
          <w:rFonts w:eastAsia="SimSun"/>
          <w:kern w:val="1"/>
          <w:sz w:val="28"/>
          <w:szCs w:val="28"/>
          <w:lang w:val="en-US"/>
        </w:rPr>
        <w:t>s</w:t>
      </w:r>
      <w:r w:rsidRPr="00B00D25">
        <w:rPr>
          <w:rFonts w:eastAsia="SimSun"/>
          <w:kern w:val="1"/>
          <w:sz w:val="28"/>
          <w:szCs w:val="28"/>
        </w:rPr>
        <w:t>.</w:t>
      </w:r>
      <w:r w:rsidRPr="00B00D25">
        <w:rPr>
          <w:rFonts w:eastAsia="SimSun"/>
          <w:kern w:val="1"/>
          <w:sz w:val="28"/>
          <w:szCs w:val="28"/>
          <w:lang w:val="en-US"/>
        </w:rPr>
        <w:t>r</w:t>
      </w:r>
      <w:r w:rsidRPr="00B00D25">
        <w:rPr>
          <w:rFonts w:eastAsia="SimSun"/>
          <w:kern w:val="1"/>
          <w:sz w:val="28"/>
          <w:szCs w:val="28"/>
        </w:rPr>
        <w:t>.</w:t>
      </w:r>
      <w:r w:rsidRPr="00B00D25">
        <w:rPr>
          <w:rFonts w:eastAsia="SimSun"/>
          <w:kern w:val="1"/>
          <w:sz w:val="28"/>
          <w:szCs w:val="28"/>
          <w:lang w:val="en-US"/>
        </w:rPr>
        <w:t>l</w:t>
      </w:r>
      <w:r w:rsidRPr="00B00D25">
        <w:rPr>
          <w:rFonts w:eastAsia="SimSun"/>
          <w:kern w:val="1"/>
          <w:sz w:val="28"/>
          <w:szCs w:val="28"/>
        </w:rPr>
        <w:t>. (размещение инвестора планируется на территории индустриального парка);</w:t>
      </w:r>
    </w:p>
    <w:p w:rsidR="00D91EB2" w:rsidRPr="00B00D25" w:rsidRDefault="00D91EB2" w:rsidP="00783A39">
      <w:pPr>
        <w:ind w:firstLine="567"/>
        <w:jc w:val="both"/>
        <w:textAlignment w:val="baseline"/>
      </w:pPr>
      <w:r w:rsidRPr="00B00D25">
        <w:rPr>
          <w:rFonts w:eastAsia="SimSun"/>
          <w:kern w:val="1"/>
          <w:sz w:val="28"/>
          <w:szCs w:val="28"/>
        </w:rPr>
        <w:noBreakHyphen/>
        <w:t xml:space="preserve"> инвестиционного проекта ООО «Ренессанс Агро» по строительству завода по глубокой переработке зерновых культур;</w:t>
      </w:r>
    </w:p>
    <w:p w:rsidR="00D91EB2" w:rsidRPr="00B00D25" w:rsidRDefault="00D91EB2" w:rsidP="00783A39">
      <w:pPr>
        <w:ind w:firstLine="567"/>
        <w:jc w:val="both"/>
        <w:textAlignment w:val="baseline"/>
      </w:pPr>
      <w:r w:rsidRPr="00B00D25">
        <w:rPr>
          <w:rFonts w:eastAsia="SimSun"/>
          <w:kern w:val="1"/>
          <w:sz w:val="28"/>
          <w:szCs w:val="28"/>
        </w:rPr>
        <w:noBreakHyphen/>
        <w:t xml:space="preserve"> инвестиционного проекта ООО «</w:t>
      </w:r>
      <w:proofErr w:type="spellStart"/>
      <w:r w:rsidRPr="00B00D25">
        <w:rPr>
          <w:rFonts w:eastAsia="SimSun"/>
          <w:kern w:val="1"/>
          <w:sz w:val="28"/>
          <w:szCs w:val="28"/>
        </w:rPr>
        <w:t>Техновастрой</w:t>
      </w:r>
      <w:proofErr w:type="spellEnd"/>
      <w:r w:rsidRPr="00B00D25">
        <w:rPr>
          <w:rFonts w:eastAsia="SimSun"/>
          <w:kern w:val="1"/>
          <w:sz w:val="28"/>
          <w:szCs w:val="28"/>
        </w:rPr>
        <w:t>» по строительству завода по производству органических удобрений;</w:t>
      </w:r>
    </w:p>
    <w:p w:rsidR="00D91EB2" w:rsidRPr="00B00D25" w:rsidRDefault="00D91EB2" w:rsidP="00783A39">
      <w:pPr>
        <w:ind w:firstLine="567"/>
        <w:jc w:val="both"/>
        <w:textAlignment w:val="baseline"/>
      </w:pPr>
      <w:r w:rsidRPr="00B00D25">
        <w:rPr>
          <w:rFonts w:eastAsia="SimSun"/>
          <w:kern w:val="1"/>
          <w:sz w:val="28"/>
          <w:szCs w:val="28"/>
        </w:rPr>
        <w:noBreakHyphen/>
        <w:t xml:space="preserve"> инвестиционного проекта ООО «Н.С.Т.» по строительству плодохранилища;</w:t>
      </w:r>
    </w:p>
    <w:p w:rsidR="00D91EB2" w:rsidRPr="00B00D25" w:rsidRDefault="00D91EB2" w:rsidP="00783A39">
      <w:pPr>
        <w:ind w:firstLine="567"/>
        <w:jc w:val="both"/>
        <w:textAlignment w:val="baseline"/>
        <w:rPr>
          <w:rFonts w:eastAsia="SimSun"/>
          <w:kern w:val="1"/>
          <w:sz w:val="28"/>
          <w:szCs w:val="28"/>
        </w:rPr>
      </w:pPr>
      <w:r w:rsidRPr="00B00D25">
        <w:rPr>
          <w:rFonts w:eastAsia="SimSun"/>
          <w:kern w:val="1"/>
          <w:sz w:val="28"/>
          <w:szCs w:val="28"/>
        </w:rPr>
        <w:noBreakHyphen/>
        <w:t xml:space="preserve"> инвестиционного проекта ООО «Региональная газовая компания» в части подбора земельных участков для размещения АГНКС и установления взаимодействия инвестора </w:t>
      </w:r>
      <w:r w:rsidR="00B43D69" w:rsidRPr="00B00D25">
        <w:rPr>
          <w:rFonts w:eastAsia="SimSun"/>
          <w:kern w:val="1"/>
          <w:sz w:val="28"/>
          <w:szCs w:val="28"/>
        </w:rPr>
        <w:t xml:space="preserve">с </w:t>
      </w:r>
      <w:proofErr w:type="spellStart"/>
      <w:r w:rsidR="00B43D69" w:rsidRPr="00B00D25">
        <w:rPr>
          <w:rFonts w:eastAsia="SimSun"/>
          <w:kern w:val="1"/>
          <w:sz w:val="28"/>
          <w:szCs w:val="28"/>
        </w:rPr>
        <w:t>ресурсоснабжающими</w:t>
      </w:r>
      <w:proofErr w:type="spellEnd"/>
      <w:r w:rsidR="00B43D69" w:rsidRPr="00B00D25">
        <w:rPr>
          <w:rFonts w:eastAsia="SimSun"/>
          <w:kern w:val="1"/>
          <w:sz w:val="28"/>
          <w:szCs w:val="28"/>
        </w:rPr>
        <w:t xml:space="preserve"> компаниями;</w:t>
      </w:r>
    </w:p>
    <w:p w:rsidR="00B43D69" w:rsidRPr="00B00D25" w:rsidRDefault="003F2F23" w:rsidP="00783A39">
      <w:pPr>
        <w:ind w:firstLine="708"/>
        <w:jc w:val="both"/>
        <w:textAlignment w:val="baseline"/>
        <w:rPr>
          <w:rFonts w:eastAsia="SimSun" w:cs="Calibri"/>
          <w:kern w:val="1"/>
          <w:sz w:val="28"/>
          <w:szCs w:val="28"/>
        </w:rPr>
      </w:pPr>
      <w:r w:rsidRPr="00B00D25">
        <w:rPr>
          <w:rFonts w:eastAsia="SimSun"/>
          <w:kern w:val="1"/>
          <w:sz w:val="28"/>
          <w:szCs w:val="28"/>
        </w:rPr>
        <w:t xml:space="preserve">- инвестиционного </w:t>
      </w:r>
      <w:r w:rsidRPr="00B00D25">
        <w:rPr>
          <w:rFonts w:eastAsia="SimSun" w:cs="Calibri"/>
          <w:kern w:val="1"/>
          <w:sz w:val="28"/>
          <w:szCs w:val="28"/>
        </w:rPr>
        <w:t>проекта ООО «</w:t>
      </w:r>
      <w:proofErr w:type="spellStart"/>
      <w:r w:rsidRPr="00B00D25">
        <w:rPr>
          <w:rFonts w:eastAsia="SimSun" w:cs="Calibri"/>
          <w:kern w:val="1"/>
          <w:sz w:val="28"/>
          <w:szCs w:val="28"/>
        </w:rPr>
        <w:t>Сеймский</w:t>
      </w:r>
      <w:proofErr w:type="spellEnd"/>
      <w:r w:rsidRPr="00B00D25">
        <w:rPr>
          <w:rFonts w:eastAsia="SimSun" w:cs="Calibri"/>
          <w:kern w:val="1"/>
          <w:sz w:val="28"/>
          <w:szCs w:val="28"/>
        </w:rPr>
        <w:t xml:space="preserve"> маслоэкстракционный завод»</w:t>
      </w:r>
      <w:r w:rsidR="00B43D69" w:rsidRPr="00B00D25">
        <w:rPr>
          <w:rFonts w:eastAsia="SimSun" w:cs="Calibri"/>
          <w:kern w:val="1"/>
          <w:sz w:val="28"/>
          <w:szCs w:val="28"/>
        </w:rPr>
        <w:t>;</w:t>
      </w:r>
    </w:p>
    <w:p w:rsidR="00576F5E" w:rsidRPr="00B00D25" w:rsidRDefault="00576F5E" w:rsidP="00783A39">
      <w:pPr>
        <w:ind w:firstLine="708"/>
        <w:jc w:val="both"/>
        <w:textAlignment w:val="baseline"/>
        <w:rPr>
          <w:rFonts w:eastAsia="SimSun" w:cs="Calibri"/>
          <w:kern w:val="1"/>
          <w:sz w:val="28"/>
          <w:szCs w:val="28"/>
        </w:rPr>
      </w:pPr>
      <w:r w:rsidRPr="00B00D25">
        <w:rPr>
          <w:rFonts w:eastAsia="SimSun" w:cs="Calibri"/>
          <w:kern w:val="1"/>
          <w:sz w:val="28"/>
          <w:szCs w:val="28"/>
        </w:rPr>
        <w:t xml:space="preserve">- </w:t>
      </w:r>
      <w:r w:rsidRPr="00B00D25">
        <w:rPr>
          <w:rFonts w:eastAsia="SimSun"/>
          <w:kern w:val="1"/>
          <w:sz w:val="28"/>
          <w:szCs w:val="28"/>
        </w:rPr>
        <w:t xml:space="preserve">инвестиционного </w:t>
      </w:r>
      <w:r w:rsidRPr="00B00D25">
        <w:rPr>
          <w:rFonts w:eastAsia="SimSun" w:cs="Calibri"/>
          <w:kern w:val="1"/>
          <w:sz w:val="28"/>
          <w:szCs w:val="28"/>
        </w:rPr>
        <w:t>проекта ООО «</w:t>
      </w:r>
      <w:proofErr w:type="spellStart"/>
      <w:r w:rsidRPr="00B00D25">
        <w:rPr>
          <w:rFonts w:eastAsia="SimSun" w:cs="Calibri"/>
          <w:kern w:val="1"/>
          <w:sz w:val="28"/>
          <w:szCs w:val="28"/>
        </w:rPr>
        <w:t>Экотекс</w:t>
      </w:r>
      <w:proofErr w:type="spellEnd"/>
      <w:r w:rsidRPr="00B00D25">
        <w:rPr>
          <w:rFonts w:eastAsia="SimSun" w:cs="Calibri"/>
          <w:kern w:val="1"/>
          <w:sz w:val="28"/>
          <w:szCs w:val="28"/>
        </w:rPr>
        <w:t>» (Строительство завода по производству текстильных изделий на территории Курской области);</w:t>
      </w:r>
    </w:p>
    <w:p w:rsidR="00576F5E" w:rsidRPr="00B00D25" w:rsidRDefault="00576F5E" w:rsidP="00783A39">
      <w:pPr>
        <w:ind w:firstLine="708"/>
        <w:jc w:val="both"/>
        <w:textAlignment w:val="baseline"/>
        <w:rPr>
          <w:rFonts w:eastAsia="SimSun" w:cs="Calibri"/>
          <w:kern w:val="1"/>
          <w:sz w:val="28"/>
          <w:szCs w:val="28"/>
        </w:rPr>
      </w:pPr>
      <w:r w:rsidRPr="00B00D25">
        <w:rPr>
          <w:rFonts w:eastAsia="SimSun" w:cs="Calibri"/>
          <w:kern w:val="1"/>
          <w:sz w:val="28"/>
          <w:szCs w:val="28"/>
        </w:rPr>
        <w:t xml:space="preserve">- </w:t>
      </w:r>
      <w:r w:rsidRPr="00B00D25">
        <w:rPr>
          <w:rFonts w:eastAsia="SimSun"/>
          <w:kern w:val="1"/>
          <w:sz w:val="28"/>
          <w:szCs w:val="28"/>
        </w:rPr>
        <w:t xml:space="preserve">инвестиционного </w:t>
      </w:r>
      <w:r w:rsidRPr="00B00D25">
        <w:rPr>
          <w:rFonts w:eastAsia="SimSun" w:cs="Calibri"/>
          <w:kern w:val="1"/>
          <w:sz w:val="28"/>
          <w:szCs w:val="28"/>
        </w:rPr>
        <w:t>проекта</w:t>
      </w:r>
      <w:r w:rsidRPr="00B00D25">
        <w:t xml:space="preserve"> </w:t>
      </w:r>
      <w:r w:rsidRPr="00B00D25">
        <w:rPr>
          <w:rFonts w:eastAsia="SimSun" w:cs="Calibri"/>
          <w:kern w:val="1"/>
          <w:sz w:val="28"/>
          <w:szCs w:val="28"/>
        </w:rPr>
        <w:t>НПП «</w:t>
      </w:r>
      <w:proofErr w:type="spellStart"/>
      <w:r w:rsidRPr="00B00D25">
        <w:rPr>
          <w:rFonts w:eastAsia="SimSun" w:cs="Calibri"/>
          <w:kern w:val="1"/>
          <w:sz w:val="28"/>
          <w:szCs w:val="28"/>
        </w:rPr>
        <w:t>Магнетто</w:t>
      </w:r>
      <w:proofErr w:type="spellEnd"/>
      <w:r w:rsidRPr="00B00D25">
        <w:rPr>
          <w:rFonts w:eastAsia="SimSun" w:cs="Calibri"/>
          <w:kern w:val="1"/>
          <w:sz w:val="28"/>
          <w:szCs w:val="28"/>
        </w:rPr>
        <w:t>» (Строительство завода по производству электро-радиаторов на территории Курской области);</w:t>
      </w:r>
    </w:p>
    <w:p w:rsidR="00576F5E" w:rsidRPr="00B00D25" w:rsidRDefault="00576F5E" w:rsidP="00783A39">
      <w:pPr>
        <w:ind w:firstLine="708"/>
        <w:jc w:val="both"/>
        <w:textAlignment w:val="baseline"/>
        <w:rPr>
          <w:rFonts w:eastAsia="SimSun" w:cs="Calibri"/>
          <w:kern w:val="1"/>
          <w:sz w:val="28"/>
          <w:szCs w:val="28"/>
        </w:rPr>
      </w:pPr>
      <w:r w:rsidRPr="00B00D25">
        <w:rPr>
          <w:rFonts w:eastAsia="SimSun" w:cs="Calibri"/>
          <w:kern w:val="1"/>
          <w:sz w:val="28"/>
          <w:szCs w:val="28"/>
        </w:rPr>
        <w:t xml:space="preserve">- </w:t>
      </w:r>
      <w:r w:rsidRPr="00B00D25">
        <w:rPr>
          <w:rFonts w:eastAsia="SimSun"/>
          <w:kern w:val="1"/>
          <w:sz w:val="28"/>
          <w:szCs w:val="28"/>
        </w:rPr>
        <w:t xml:space="preserve">инвестиционного </w:t>
      </w:r>
      <w:r w:rsidRPr="00B00D25">
        <w:rPr>
          <w:rFonts w:eastAsia="SimSun" w:cs="Calibri"/>
          <w:kern w:val="1"/>
          <w:sz w:val="28"/>
          <w:szCs w:val="28"/>
        </w:rPr>
        <w:t>проекта</w:t>
      </w:r>
      <w:r w:rsidRPr="00B00D25">
        <w:t xml:space="preserve"> </w:t>
      </w:r>
      <w:r w:rsidRPr="00B00D25">
        <w:rPr>
          <w:rFonts w:eastAsia="SimSun" w:cs="Calibri"/>
          <w:kern w:val="1"/>
          <w:sz w:val="28"/>
          <w:szCs w:val="28"/>
        </w:rPr>
        <w:t>ООО «Курский кролик» (Строительство комплекса по выращиванию кроликов на территории Курской области)</w:t>
      </w:r>
      <w:r w:rsidR="00B43D69" w:rsidRPr="00B00D25">
        <w:rPr>
          <w:rFonts w:eastAsia="SimSun" w:cs="Calibri"/>
          <w:kern w:val="1"/>
          <w:sz w:val="28"/>
          <w:szCs w:val="28"/>
        </w:rPr>
        <w:t>.</w:t>
      </w:r>
    </w:p>
    <w:p w:rsidR="00D91EB2" w:rsidRPr="00B00D25" w:rsidRDefault="00D91EB2" w:rsidP="00783A39">
      <w:pPr>
        <w:ind w:firstLine="567"/>
        <w:jc w:val="both"/>
        <w:textAlignment w:val="baseline"/>
      </w:pPr>
      <w:r w:rsidRPr="00B00D25">
        <w:rPr>
          <w:rFonts w:eastAsia="SimSun"/>
          <w:kern w:val="1"/>
          <w:sz w:val="28"/>
          <w:szCs w:val="28"/>
        </w:rPr>
        <w:t>В качестве дополнительных мероприятий предполагается реализовать следующие мероприятия:</w:t>
      </w:r>
    </w:p>
    <w:p w:rsidR="00D91EB2" w:rsidRPr="00B00D25" w:rsidRDefault="00D91EB2" w:rsidP="00783A39">
      <w:pPr>
        <w:widowControl w:val="0"/>
        <w:ind w:firstLine="709"/>
        <w:jc w:val="both"/>
        <w:textAlignment w:val="baseline"/>
      </w:pPr>
      <w:r w:rsidRPr="00B00D25">
        <w:rPr>
          <w:rFonts w:eastAsia="SimSun"/>
          <w:kern w:val="1"/>
          <w:sz w:val="28"/>
          <w:szCs w:val="28"/>
        </w:rPr>
        <w:t xml:space="preserve">- обучение и повышение квалификации сотрудников Агентства по направлениям </w:t>
      </w:r>
      <w:proofErr w:type="spellStart"/>
      <w:r w:rsidRPr="00B00D25">
        <w:rPr>
          <w:rFonts w:eastAsia="SimSun"/>
          <w:kern w:val="1"/>
          <w:sz w:val="28"/>
          <w:szCs w:val="28"/>
        </w:rPr>
        <w:t>клиентоориентированности</w:t>
      </w:r>
      <w:proofErr w:type="spellEnd"/>
      <w:r w:rsidRPr="00B00D25">
        <w:rPr>
          <w:rFonts w:eastAsia="SimSun"/>
          <w:kern w:val="1"/>
          <w:sz w:val="28"/>
          <w:szCs w:val="28"/>
        </w:rPr>
        <w:t xml:space="preserve">, инвестиционного менеджмента, законодательства Российской Федерации в сфере </w:t>
      </w:r>
      <w:proofErr w:type="spellStart"/>
      <w:r w:rsidRPr="00B00D25">
        <w:rPr>
          <w:rFonts w:eastAsia="SimSun"/>
          <w:kern w:val="1"/>
          <w:sz w:val="28"/>
          <w:szCs w:val="28"/>
        </w:rPr>
        <w:t>госзакупок</w:t>
      </w:r>
      <w:proofErr w:type="spellEnd"/>
      <w:r w:rsidRPr="00B00D25">
        <w:rPr>
          <w:rFonts w:eastAsia="SimSun"/>
          <w:kern w:val="1"/>
          <w:sz w:val="28"/>
          <w:szCs w:val="28"/>
        </w:rPr>
        <w:t xml:space="preserve"> и другим дисциплинам;</w:t>
      </w:r>
    </w:p>
    <w:p w:rsidR="00D91EB2" w:rsidRPr="00B00D25" w:rsidRDefault="00D91EB2" w:rsidP="00783A39">
      <w:pPr>
        <w:widowControl w:val="0"/>
        <w:ind w:firstLine="709"/>
        <w:jc w:val="both"/>
        <w:textAlignment w:val="baseline"/>
      </w:pPr>
      <w:r w:rsidRPr="00B00D25">
        <w:rPr>
          <w:rFonts w:eastAsia="SimSun"/>
          <w:kern w:val="1"/>
          <w:sz w:val="28"/>
          <w:szCs w:val="28"/>
        </w:rPr>
        <w:t xml:space="preserve">- участие в организации и проведении </w:t>
      </w:r>
      <w:r w:rsidRPr="00B00D25">
        <w:rPr>
          <w:rFonts w:eastAsia="SimSun"/>
          <w:kern w:val="1"/>
          <w:sz w:val="28"/>
          <w:szCs w:val="28"/>
          <w:lang w:val="en-US"/>
        </w:rPr>
        <w:t>VI</w:t>
      </w:r>
      <w:r w:rsidR="000A1712" w:rsidRPr="00B00D25">
        <w:rPr>
          <w:rFonts w:eastAsia="SimSun"/>
          <w:kern w:val="1"/>
          <w:sz w:val="28"/>
          <w:szCs w:val="28"/>
          <w:lang w:val="en-US"/>
        </w:rPr>
        <w:t>I</w:t>
      </w:r>
      <w:r w:rsidR="00354AF9" w:rsidRPr="00B00D25">
        <w:rPr>
          <w:rFonts w:eastAsia="SimSun"/>
          <w:kern w:val="1"/>
          <w:sz w:val="28"/>
          <w:szCs w:val="28"/>
          <w:lang w:val="en-US"/>
        </w:rPr>
        <w:t>I</w:t>
      </w:r>
      <w:r w:rsidRPr="00B00D25">
        <w:rPr>
          <w:rFonts w:eastAsia="SimSun"/>
          <w:kern w:val="1"/>
          <w:sz w:val="28"/>
          <w:szCs w:val="28"/>
        </w:rPr>
        <w:t xml:space="preserve"> Среднерусского экономического форума;</w:t>
      </w:r>
    </w:p>
    <w:p w:rsidR="00D91EB2" w:rsidRPr="00B00D25" w:rsidRDefault="00D91EB2" w:rsidP="00783A39">
      <w:pPr>
        <w:ind w:firstLine="708"/>
        <w:jc w:val="both"/>
        <w:textAlignment w:val="baseline"/>
      </w:pPr>
      <w:r w:rsidRPr="00B00D25">
        <w:rPr>
          <w:rFonts w:eastAsia="SimSun"/>
          <w:kern w:val="1"/>
          <w:sz w:val="28"/>
          <w:szCs w:val="28"/>
        </w:rPr>
        <w:t>- расширение направлений работы с инвесторами (рассмотрение и обоснование новых видов услуг, новых направлений сотрудничества);</w:t>
      </w:r>
    </w:p>
    <w:p w:rsidR="00D91EB2" w:rsidRPr="00B00D25" w:rsidRDefault="00D91EB2" w:rsidP="00783A39">
      <w:pPr>
        <w:widowControl w:val="0"/>
        <w:ind w:firstLine="709"/>
        <w:jc w:val="both"/>
        <w:textAlignment w:val="baseline"/>
      </w:pPr>
      <w:r w:rsidRPr="00B00D25">
        <w:rPr>
          <w:rFonts w:eastAsia="SimSun"/>
          <w:kern w:val="1"/>
          <w:sz w:val="28"/>
          <w:szCs w:val="28"/>
        </w:rPr>
        <w:t>- развитие сотрудничества с аналогичными институтами регионального развития (корпорации развития, инвестиционные агентства);</w:t>
      </w:r>
    </w:p>
    <w:p w:rsidR="00D91EB2" w:rsidRPr="00B00D25" w:rsidRDefault="00D91EB2" w:rsidP="00783A39">
      <w:pPr>
        <w:widowControl w:val="0"/>
        <w:ind w:firstLine="709"/>
        <w:jc w:val="both"/>
        <w:textAlignment w:val="baseline"/>
      </w:pPr>
      <w:r w:rsidRPr="00B00D25">
        <w:rPr>
          <w:rFonts w:eastAsia="SimSun"/>
          <w:kern w:val="1"/>
          <w:sz w:val="28"/>
          <w:szCs w:val="28"/>
        </w:rPr>
        <w:t>- развитие сотрудничества с ведущими консалтинговыми и инвестиционными компаниями с целью информирования инвесторов о возможностях Курской области;</w:t>
      </w:r>
    </w:p>
    <w:p w:rsidR="00D91EB2" w:rsidRPr="00B00D25" w:rsidRDefault="00D91EB2" w:rsidP="00783A39">
      <w:pPr>
        <w:widowControl w:val="0"/>
        <w:ind w:firstLine="709"/>
        <w:jc w:val="both"/>
        <w:textAlignment w:val="baseline"/>
      </w:pPr>
      <w:r w:rsidRPr="00B00D25">
        <w:rPr>
          <w:rFonts w:eastAsia="SimSun"/>
          <w:kern w:val="1"/>
          <w:sz w:val="28"/>
          <w:szCs w:val="28"/>
        </w:rPr>
        <w:lastRenderedPageBreak/>
        <w:t>- работа с отраслевыми органами исполнительной власти Курской области и органами местного самоуправления по вопросам повышения инвестиционной привлекательности отраслей и муниципальных районов, привлечения новых инвесторов.</w:t>
      </w:r>
    </w:p>
    <w:p w:rsidR="00D91EB2" w:rsidRPr="00B00D25" w:rsidRDefault="00D91EB2"/>
    <w:p w:rsidR="001916AD" w:rsidRPr="00B00D25" w:rsidRDefault="001916AD"/>
    <w:p w:rsidR="001916AD" w:rsidRPr="00B00D25" w:rsidRDefault="001916AD"/>
    <w:p w:rsidR="001916AD" w:rsidRPr="00B00D25" w:rsidRDefault="001916AD"/>
    <w:p w:rsidR="001916AD" w:rsidRDefault="001916AD">
      <w:pPr>
        <w:sectPr w:rsidR="001916AD" w:rsidSect="00AE1380">
          <w:headerReference w:type="even" r:id="rId9"/>
          <w:headerReference w:type="default" r:id="rId10"/>
          <w:headerReference w:type="first" r:id="rId11"/>
          <w:pgSz w:w="11906" w:h="16838"/>
          <w:pgMar w:top="1134" w:right="1134" w:bottom="1843" w:left="1559" w:header="720" w:footer="720" w:gutter="0"/>
          <w:cols w:space="720"/>
          <w:docGrid w:linePitch="340" w:charSpace="-2049"/>
        </w:sectPr>
      </w:pPr>
    </w:p>
    <w:p w:rsidR="00700340" w:rsidRDefault="00700340" w:rsidP="00700340">
      <w:pPr>
        <w:spacing w:line="276" w:lineRule="auto"/>
        <w:jc w:val="center"/>
        <w:textAlignment w:val="baseline"/>
      </w:pPr>
      <w:r>
        <w:rPr>
          <w:rFonts w:eastAsia="SimSun" w:cs="Calibri"/>
          <w:kern w:val="1"/>
          <w:lang w:eastAsia="ar-SA"/>
        </w:rPr>
        <w:lastRenderedPageBreak/>
        <w:t xml:space="preserve">Раздел </w:t>
      </w:r>
      <w:r>
        <w:rPr>
          <w:rFonts w:eastAsia="SimSun" w:cs="Calibri"/>
          <w:kern w:val="1"/>
          <w:lang w:val="en-US" w:eastAsia="ar-SA"/>
        </w:rPr>
        <w:t>II</w:t>
      </w:r>
    </w:p>
    <w:p w:rsidR="00700340" w:rsidRDefault="00700340" w:rsidP="00700340">
      <w:pPr>
        <w:jc w:val="center"/>
        <w:textAlignment w:val="baseline"/>
        <w:rPr>
          <w:rFonts w:eastAsia="SimSun" w:cs="Calibri"/>
          <w:b/>
          <w:kern w:val="1"/>
          <w:lang w:eastAsia="ar-SA"/>
        </w:rPr>
      </w:pPr>
      <w:r>
        <w:rPr>
          <w:rFonts w:eastAsia="SimSun" w:cs="Calibri"/>
          <w:b/>
          <w:kern w:val="1"/>
          <w:lang w:eastAsia="ar-SA"/>
        </w:rPr>
        <w:t>МЕРОПРИЯТИЯ ПО РАЗВИТИЮ ХОЗЯЙСТВЕННОГО ОБЩЕСТВА</w:t>
      </w:r>
    </w:p>
    <w:p w:rsidR="00700340" w:rsidRDefault="00700340" w:rsidP="00700340">
      <w:pPr>
        <w:jc w:val="center"/>
        <w:textAlignment w:val="baseline"/>
      </w:pPr>
      <w:r>
        <w:rPr>
          <w:rFonts w:eastAsia="SimSun" w:cs="Calibri"/>
          <w:kern w:val="1"/>
          <w:sz w:val="21"/>
          <w:szCs w:val="21"/>
          <w:lang w:eastAsia="ar-SA"/>
        </w:rPr>
        <w:t>без учета расходов Общества, связанных с фондом оплаты труда, а также частично коммерческих расходов.</w:t>
      </w:r>
    </w:p>
    <w:p w:rsidR="00700340" w:rsidRDefault="00700340" w:rsidP="00700340">
      <w:pPr>
        <w:jc w:val="right"/>
        <w:textAlignment w:val="baseline"/>
        <w:rPr>
          <w:rFonts w:eastAsia="SimSun" w:cs="Calibri"/>
          <w:kern w:val="1"/>
          <w:sz w:val="21"/>
          <w:szCs w:val="21"/>
          <w:lang w:eastAsia="ar-SA"/>
        </w:rPr>
      </w:pPr>
      <w:r>
        <w:rPr>
          <w:rFonts w:eastAsia="SimSun" w:cs="Calibri"/>
          <w:kern w:val="1"/>
          <w:sz w:val="21"/>
          <w:szCs w:val="21"/>
          <w:lang w:eastAsia="ar-SA"/>
        </w:rPr>
        <w:t>(тыс. руб.)</w:t>
      </w:r>
    </w:p>
    <w:tbl>
      <w:tblPr>
        <w:tblW w:w="151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4"/>
        <w:gridCol w:w="3697"/>
        <w:gridCol w:w="1715"/>
        <w:gridCol w:w="1134"/>
        <w:gridCol w:w="850"/>
        <w:gridCol w:w="992"/>
        <w:gridCol w:w="851"/>
        <w:gridCol w:w="992"/>
        <w:gridCol w:w="1134"/>
        <w:gridCol w:w="1553"/>
        <w:gridCol w:w="1557"/>
      </w:tblGrid>
      <w:tr w:rsidR="00700340" w:rsidRPr="00E536AC" w:rsidTr="00687A97">
        <w:trPr>
          <w:trHeight w:val="379"/>
        </w:trPr>
        <w:tc>
          <w:tcPr>
            <w:tcW w:w="68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bookmarkStart w:id="0" w:name="OLE_LINK25"/>
            <w:r w:rsidRPr="00E536AC">
              <w:rPr>
                <w:kern w:val="1"/>
                <w:sz w:val="21"/>
                <w:szCs w:val="21"/>
                <w:lang w:eastAsia="ar-SA"/>
              </w:rPr>
              <w:t>№</w:t>
            </w:r>
          </w:p>
        </w:tc>
        <w:tc>
          <w:tcPr>
            <w:tcW w:w="369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Мероприятие</w:t>
            </w:r>
          </w:p>
        </w:tc>
        <w:tc>
          <w:tcPr>
            <w:tcW w:w="171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Источник финансирования</w:t>
            </w:r>
          </w:p>
        </w:tc>
        <w:tc>
          <w:tcPr>
            <w:tcW w:w="481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Сумма затрат в 201</w:t>
            </w:r>
            <w:r>
              <w:rPr>
                <w:kern w:val="1"/>
                <w:sz w:val="21"/>
                <w:szCs w:val="21"/>
                <w:lang w:eastAsia="ar-SA"/>
              </w:rPr>
              <w:t>9</w:t>
            </w:r>
            <w:r w:rsidRPr="00E536AC">
              <w:rPr>
                <w:kern w:val="1"/>
                <w:sz w:val="21"/>
                <w:szCs w:val="21"/>
                <w:lang w:eastAsia="ar-SA"/>
              </w:rPr>
              <w:t xml:space="preserve"> году</w:t>
            </w:r>
          </w:p>
        </w:tc>
        <w:tc>
          <w:tcPr>
            <w:tcW w:w="42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 xml:space="preserve">Ожидаемый эффект </w:t>
            </w:r>
            <w:r w:rsidRPr="00E536AC">
              <w:rPr>
                <w:kern w:val="1"/>
                <w:sz w:val="21"/>
                <w:szCs w:val="21"/>
                <w:vertAlign w:val="superscript"/>
                <w:lang w:eastAsia="ar-SA"/>
              </w:rPr>
              <w:t>(1)</w:t>
            </w:r>
          </w:p>
        </w:tc>
      </w:tr>
      <w:tr w:rsidR="00700340" w:rsidRPr="00E536AC" w:rsidTr="00687A97">
        <w:trPr>
          <w:trHeight w:val="174"/>
        </w:trPr>
        <w:tc>
          <w:tcPr>
            <w:tcW w:w="684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3697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За год - всего</w:t>
            </w:r>
          </w:p>
        </w:tc>
        <w:tc>
          <w:tcPr>
            <w:tcW w:w="36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в том числе</w:t>
            </w:r>
          </w:p>
        </w:tc>
        <w:tc>
          <w:tcPr>
            <w:tcW w:w="4244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</w:tr>
      <w:tr w:rsidR="00700340" w:rsidRPr="00E536AC" w:rsidTr="00687A97">
        <w:tc>
          <w:tcPr>
            <w:tcW w:w="68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snapToGrid w:val="0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369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snapToGrid w:val="0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snapToGrid w:val="0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kern w:val="1"/>
                <w:sz w:val="21"/>
                <w:szCs w:val="21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val="en-US" w:eastAsia="ar-SA"/>
              </w:rPr>
              <w:t xml:space="preserve">I </w:t>
            </w:r>
            <w:r w:rsidRPr="00E536AC">
              <w:rPr>
                <w:kern w:val="1"/>
                <w:sz w:val="21"/>
                <w:szCs w:val="21"/>
                <w:lang w:eastAsia="ar-SA"/>
              </w:rPr>
              <w:t>кв.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val="en-US" w:eastAsia="ar-SA"/>
              </w:rPr>
              <w:t xml:space="preserve">II </w:t>
            </w:r>
            <w:r w:rsidRPr="00E536AC">
              <w:rPr>
                <w:kern w:val="1"/>
                <w:sz w:val="21"/>
                <w:szCs w:val="21"/>
                <w:lang w:eastAsia="ar-SA"/>
              </w:rPr>
              <w:t>кв.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val="en-US" w:eastAsia="ar-SA"/>
              </w:rPr>
              <w:t>III</w:t>
            </w:r>
            <w:r w:rsidRPr="00E536AC">
              <w:rPr>
                <w:kern w:val="1"/>
                <w:sz w:val="21"/>
                <w:szCs w:val="21"/>
                <w:lang w:eastAsia="ar-SA"/>
              </w:rPr>
              <w:t xml:space="preserve"> кв.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val="en-US" w:eastAsia="ar-SA"/>
              </w:rPr>
              <w:t xml:space="preserve">IV </w:t>
            </w:r>
            <w:r w:rsidRPr="00E536AC">
              <w:rPr>
                <w:kern w:val="1"/>
                <w:sz w:val="21"/>
                <w:szCs w:val="21"/>
                <w:lang w:eastAsia="ar-SA"/>
              </w:rPr>
              <w:t>кв.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>
              <w:rPr>
                <w:kern w:val="1"/>
                <w:sz w:val="21"/>
                <w:szCs w:val="21"/>
                <w:lang w:eastAsia="ar-SA"/>
              </w:rPr>
              <w:t>Планируемый год (2020</w:t>
            </w:r>
            <w:r w:rsidRPr="00E536AC">
              <w:rPr>
                <w:kern w:val="1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Год, следующий за планируемым (202</w:t>
            </w:r>
            <w:r>
              <w:rPr>
                <w:kern w:val="1"/>
                <w:sz w:val="21"/>
                <w:szCs w:val="21"/>
                <w:lang w:eastAsia="ar-SA"/>
              </w:rPr>
              <w:t>1</w:t>
            </w:r>
            <w:r w:rsidRPr="00E536AC">
              <w:rPr>
                <w:kern w:val="1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Второй год, следующий за планируемым (202</w:t>
            </w:r>
            <w:r>
              <w:rPr>
                <w:kern w:val="1"/>
                <w:sz w:val="21"/>
                <w:szCs w:val="21"/>
                <w:lang w:eastAsia="ar-SA"/>
              </w:rPr>
              <w:t>2</w:t>
            </w:r>
            <w:r w:rsidRPr="00E536AC">
              <w:rPr>
                <w:kern w:val="1"/>
                <w:sz w:val="21"/>
                <w:szCs w:val="21"/>
                <w:lang w:eastAsia="ar-SA"/>
              </w:rPr>
              <w:t>)</w:t>
            </w:r>
          </w:p>
        </w:tc>
      </w:tr>
      <w:tr w:rsidR="00700340" w:rsidRPr="00E536AC" w:rsidTr="00691EBF">
        <w:tc>
          <w:tcPr>
            <w:tcW w:w="1515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700340" w:rsidRPr="00E536AC" w:rsidRDefault="00700340" w:rsidP="00691EBF">
            <w:pPr>
              <w:widowControl w:val="0"/>
              <w:ind w:left="360"/>
              <w:jc w:val="center"/>
              <w:textAlignment w:val="baseline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1. Снабженческо-сбытовая сфера</w:t>
            </w:r>
          </w:p>
        </w:tc>
      </w:tr>
      <w:tr w:rsidR="00700340" w:rsidRPr="00E536AC" w:rsidTr="00691EBF">
        <w:tc>
          <w:tcPr>
            <w:tcW w:w="1515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widowControl w:val="0"/>
              <w:jc w:val="center"/>
              <w:textAlignment w:val="baseline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1.1. Развитие (обновление) материально-технической базы</w:t>
            </w:r>
          </w:p>
        </w:tc>
      </w:tr>
      <w:tr w:rsidR="00700340" w:rsidRPr="00E536AC" w:rsidTr="00687A97"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1.1.1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Расходы на закупки сырья, материалов, товаров и услуг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Собственные средства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suppressAutoHyphens w:val="0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536AC"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color w:val="000000"/>
                <w:sz w:val="21"/>
                <w:szCs w:val="21"/>
              </w:rPr>
            </w:pPr>
            <w:r w:rsidRPr="00E536AC"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color w:val="000000"/>
                <w:sz w:val="21"/>
                <w:szCs w:val="21"/>
              </w:rPr>
            </w:pPr>
            <w:r w:rsidRPr="00E536AC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color w:val="000000"/>
                <w:sz w:val="21"/>
                <w:szCs w:val="21"/>
              </w:rPr>
            </w:pPr>
            <w:r w:rsidRPr="00E536A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color w:val="000000"/>
                <w:sz w:val="21"/>
                <w:szCs w:val="21"/>
              </w:rPr>
            </w:pPr>
            <w:r w:rsidRPr="00E536A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snapToGrid w:val="0"/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-</w:t>
            </w:r>
          </w:p>
        </w:tc>
      </w:tr>
      <w:tr w:rsidR="00700340" w:rsidRPr="00E536AC" w:rsidTr="00687A97"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snapToGrid w:val="0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1.1.2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Текущие расходы (аренда, коммунальные услуги, обслуживание автомобиля), без фонда оплаты труда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Собственные средства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color w:val="000000"/>
                <w:sz w:val="21"/>
                <w:szCs w:val="21"/>
              </w:rPr>
            </w:pPr>
            <w:r w:rsidRPr="00E536AC">
              <w:rPr>
                <w:color w:val="000000"/>
                <w:sz w:val="21"/>
                <w:szCs w:val="21"/>
              </w:rPr>
              <w:t>1571,99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color w:val="000000"/>
                <w:sz w:val="21"/>
                <w:szCs w:val="21"/>
              </w:rPr>
            </w:pPr>
            <w:r w:rsidRPr="00E536AC">
              <w:rPr>
                <w:color w:val="000000"/>
                <w:sz w:val="21"/>
                <w:szCs w:val="21"/>
              </w:rPr>
              <w:t>393,00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color w:val="000000"/>
                <w:sz w:val="21"/>
                <w:szCs w:val="21"/>
              </w:rPr>
            </w:pPr>
            <w:r w:rsidRPr="00E536AC">
              <w:rPr>
                <w:color w:val="000000"/>
                <w:sz w:val="21"/>
                <w:szCs w:val="21"/>
              </w:rPr>
              <w:t>393,00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color w:val="000000"/>
                <w:sz w:val="21"/>
                <w:szCs w:val="21"/>
              </w:rPr>
            </w:pPr>
            <w:r w:rsidRPr="00E536AC">
              <w:rPr>
                <w:color w:val="000000"/>
                <w:sz w:val="21"/>
                <w:szCs w:val="21"/>
              </w:rPr>
              <w:t>393,00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color w:val="000000"/>
                <w:sz w:val="21"/>
                <w:szCs w:val="21"/>
              </w:rPr>
            </w:pPr>
            <w:r w:rsidRPr="00E536AC">
              <w:rPr>
                <w:color w:val="000000"/>
                <w:sz w:val="21"/>
                <w:szCs w:val="21"/>
              </w:rPr>
              <w:t>393,00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snapToGrid w:val="0"/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-</w:t>
            </w:r>
          </w:p>
        </w:tc>
      </w:tr>
      <w:tr w:rsidR="00700340" w:rsidRPr="00E536AC" w:rsidTr="00691EBF">
        <w:tc>
          <w:tcPr>
            <w:tcW w:w="1515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widowControl w:val="0"/>
              <w:jc w:val="center"/>
              <w:textAlignment w:val="baseline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1.2. Проведение научно-исследовательских работ и информационное обеспечение</w:t>
            </w:r>
          </w:p>
        </w:tc>
      </w:tr>
      <w:tr w:rsidR="00700340" w:rsidRPr="00E536AC" w:rsidTr="00687A97"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1.2.1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Приобретение программного обеспечения для осуществления деятельности по закупкам сырья, материалов, товаров и услуг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Собственные средства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suppressAutoHyphens w:val="0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536AC">
              <w:rPr>
                <w:color w:val="000000"/>
                <w:sz w:val="21"/>
                <w:szCs w:val="21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color w:val="000000"/>
                <w:sz w:val="21"/>
                <w:szCs w:val="21"/>
              </w:rPr>
            </w:pPr>
            <w:r w:rsidRPr="00E536AC">
              <w:rPr>
                <w:color w:val="000000"/>
                <w:sz w:val="21"/>
                <w:szCs w:val="21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color w:val="000000"/>
                <w:sz w:val="21"/>
                <w:szCs w:val="21"/>
              </w:rPr>
            </w:pPr>
            <w:r w:rsidRPr="00E536AC">
              <w:rPr>
                <w:color w:val="000000"/>
                <w:sz w:val="21"/>
                <w:szCs w:val="21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color w:val="000000"/>
                <w:sz w:val="21"/>
                <w:szCs w:val="21"/>
              </w:rPr>
            </w:pPr>
            <w:r w:rsidRPr="00E536AC">
              <w:rPr>
                <w:color w:val="000000"/>
                <w:sz w:val="21"/>
                <w:szCs w:val="21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color w:val="000000"/>
                <w:sz w:val="21"/>
                <w:szCs w:val="21"/>
              </w:rPr>
            </w:pPr>
            <w:r w:rsidRPr="00E536AC">
              <w:rPr>
                <w:color w:val="000000"/>
                <w:sz w:val="21"/>
                <w:szCs w:val="21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-</w:t>
            </w:r>
          </w:p>
        </w:tc>
      </w:tr>
      <w:tr w:rsidR="00700340" w:rsidRPr="00E536AC" w:rsidTr="00691EBF">
        <w:tc>
          <w:tcPr>
            <w:tcW w:w="1515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widowControl w:val="0"/>
              <w:jc w:val="center"/>
              <w:textAlignment w:val="baseline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1.3. Повышение квалификации кадров</w:t>
            </w:r>
          </w:p>
        </w:tc>
      </w:tr>
      <w:tr w:rsidR="00700340" w:rsidRPr="00E536AC" w:rsidTr="00687A97"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1.3.1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Обучение сотрудников особенностям работы в рамках применения к Обществу статей 223-ФЗ и 44-ФЗ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Собственные средства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suppressAutoHyphens w:val="0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536AC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color w:val="000000"/>
                <w:sz w:val="21"/>
                <w:szCs w:val="21"/>
              </w:rPr>
            </w:pPr>
            <w:r w:rsidRPr="00E536AC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color w:val="000000"/>
                <w:sz w:val="21"/>
                <w:szCs w:val="21"/>
              </w:rPr>
            </w:pPr>
            <w:r w:rsidRPr="00E536A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color w:val="000000"/>
                <w:sz w:val="21"/>
                <w:szCs w:val="21"/>
              </w:rPr>
            </w:pPr>
            <w:r w:rsidRPr="00E536A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color w:val="000000"/>
                <w:sz w:val="21"/>
                <w:szCs w:val="21"/>
              </w:rPr>
            </w:pPr>
            <w:r w:rsidRPr="00E536A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-</w:t>
            </w:r>
          </w:p>
        </w:tc>
      </w:tr>
      <w:tr w:rsidR="00700340" w:rsidRPr="00E536AC" w:rsidTr="00687A97">
        <w:tc>
          <w:tcPr>
            <w:tcW w:w="60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Итого по подразделу, в том числе за счет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suppressAutoHyphens w:val="0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536AC">
              <w:rPr>
                <w:color w:val="000000"/>
                <w:sz w:val="21"/>
                <w:szCs w:val="21"/>
              </w:rPr>
              <w:t>1822,0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color w:val="000000"/>
                <w:sz w:val="21"/>
                <w:szCs w:val="21"/>
              </w:rPr>
            </w:pPr>
            <w:r w:rsidRPr="00E536AC">
              <w:rPr>
                <w:color w:val="000000"/>
                <w:sz w:val="21"/>
                <w:szCs w:val="21"/>
              </w:rPr>
              <w:t>498,0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color w:val="000000"/>
                <w:sz w:val="21"/>
                <w:szCs w:val="21"/>
              </w:rPr>
            </w:pPr>
            <w:r w:rsidRPr="00E536AC">
              <w:rPr>
                <w:color w:val="000000"/>
                <w:sz w:val="21"/>
                <w:szCs w:val="21"/>
              </w:rPr>
              <w:t>448,0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color w:val="000000"/>
                <w:sz w:val="21"/>
                <w:szCs w:val="21"/>
              </w:rPr>
            </w:pPr>
            <w:r w:rsidRPr="00E536AC">
              <w:rPr>
                <w:color w:val="000000"/>
                <w:sz w:val="21"/>
                <w:szCs w:val="21"/>
              </w:rPr>
              <w:t>438,0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color w:val="000000"/>
                <w:sz w:val="21"/>
                <w:szCs w:val="21"/>
              </w:rPr>
            </w:pPr>
            <w:r w:rsidRPr="00E536AC">
              <w:rPr>
                <w:color w:val="000000"/>
                <w:sz w:val="21"/>
                <w:szCs w:val="21"/>
              </w:rPr>
              <w:t>438,0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</w:tr>
      <w:tr w:rsidR="00700340" w:rsidRPr="00E536AC" w:rsidTr="00687A97"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snapToGrid w:val="0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jc w:val="right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чистой прибыли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snapToGrid w:val="0"/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snapToGrid w:val="0"/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snapToGrid w:val="0"/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-</w:t>
            </w:r>
          </w:p>
        </w:tc>
      </w:tr>
      <w:tr w:rsidR="00700340" w:rsidRPr="00E536AC" w:rsidTr="00687A97"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snapToGrid w:val="0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jc w:val="right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амортизации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-</w:t>
            </w:r>
          </w:p>
        </w:tc>
      </w:tr>
      <w:tr w:rsidR="00700340" w:rsidRPr="00E536AC" w:rsidTr="00687A97"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snapToGrid w:val="0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jc w:val="right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suppressAutoHyphens w:val="0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536AC">
              <w:rPr>
                <w:color w:val="000000"/>
                <w:sz w:val="21"/>
                <w:szCs w:val="21"/>
              </w:rPr>
              <w:t>1822,0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color w:val="000000"/>
                <w:sz w:val="21"/>
                <w:szCs w:val="21"/>
              </w:rPr>
            </w:pPr>
            <w:r w:rsidRPr="00E536AC">
              <w:rPr>
                <w:color w:val="000000"/>
                <w:sz w:val="21"/>
                <w:szCs w:val="21"/>
              </w:rPr>
              <w:t>498,0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color w:val="000000"/>
                <w:sz w:val="21"/>
                <w:szCs w:val="21"/>
              </w:rPr>
            </w:pPr>
            <w:r w:rsidRPr="00E536AC">
              <w:rPr>
                <w:color w:val="000000"/>
                <w:sz w:val="21"/>
                <w:szCs w:val="21"/>
              </w:rPr>
              <w:t>448,0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color w:val="000000"/>
                <w:sz w:val="21"/>
                <w:szCs w:val="21"/>
              </w:rPr>
            </w:pPr>
            <w:r w:rsidRPr="00E536AC">
              <w:rPr>
                <w:color w:val="000000"/>
                <w:sz w:val="21"/>
                <w:szCs w:val="21"/>
              </w:rPr>
              <w:t>438,0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color w:val="000000"/>
                <w:sz w:val="21"/>
                <w:szCs w:val="21"/>
              </w:rPr>
            </w:pPr>
            <w:r w:rsidRPr="00E536AC">
              <w:rPr>
                <w:color w:val="000000"/>
                <w:sz w:val="21"/>
                <w:szCs w:val="21"/>
              </w:rPr>
              <w:t>438,0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-</w:t>
            </w:r>
          </w:p>
        </w:tc>
      </w:tr>
      <w:tr w:rsidR="00700340" w:rsidRPr="00E536AC" w:rsidTr="00687A97"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snapToGrid w:val="0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jc w:val="right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займов (кредитов)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-</w:t>
            </w:r>
          </w:p>
        </w:tc>
      </w:tr>
      <w:tr w:rsidR="00700340" w:rsidRPr="00E536AC" w:rsidTr="00687A97"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snapToGrid w:val="0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jc w:val="right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прочих источников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-</w:t>
            </w:r>
          </w:p>
        </w:tc>
      </w:tr>
      <w:tr w:rsidR="00700340" w:rsidRPr="00E536AC" w:rsidTr="00691EBF">
        <w:tc>
          <w:tcPr>
            <w:tcW w:w="1515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700340" w:rsidRPr="00E536AC" w:rsidRDefault="00700340" w:rsidP="00691EBF">
            <w:pPr>
              <w:widowControl w:val="0"/>
              <w:ind w:left="360"/>
              <w:jc w:val="center"/>
              <w:textAlignment w:val="baseline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2. Производственная сфера</w:t>
            </w:r>
          </w:p>
        </w:tc>
      </w:tr>
      <w:tr w:rsidR="00700340" w:rsidRPr="00E536AC" w:rsidTr="00691EBF">
        <w:tc>
          <w:tcPr>
            <w:tcW w:w="1515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i/>
                <w:kern w:val="1"/>
                <w:sz w:val="21"/>
                <w:szCs w:val="21"/>
                <w:lang w:eastAsia="ar-SA"/>
              </w:rPr>
              <w:t>Хозяйственное общество не осуществляет деятельности в производственной сфере</w:t>
            </w:r>
          </w:p>
        </w:tc>
      </w:tr>
      <w:tr w:rsidR="00700340" w:rsidRPr="00E536AC" w:rsidTr="00691EBF">
        <w:tc>
          <w:tcPr>
            <w:tcW w:w="1515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700340" w:rsidRPr="00E536AC" w:rsidRDefault="00700340" w:rsidP="00691EBF">
            <w:pPr>
              <w:widowControl w:val="0"/>
              <w:numPr>
                <w:ilvl w:val="0"/>
                <w:numId w:val="3"/>
              </w:numPr>
              <w:ind w:left="714" w:hanging="357"/>
              <w:jc w:val="center"/>
              <w:textAlignment w:val="baseline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lastRenderedPageBreak/>
              <w:t>Финансово-инвестиционная сфера</w:t>
            </w:r>
          </w:p>
        </w:tc>
      </w:tr>
      <w:tr w:rsidR="00700340" w:rsidRPr="00E536AC" w:rsidTr="00691EBF">
        <w:tc>
          <w:tcPr>
            <w:tcW w:w="1515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widowControl w:val="0"/>
              <w:numPr>
                <w:ilvl w:val="1"/>
                <w:numId w:val="3"/>
              </w:numPr>
              <w:ind w:left="454" w:hanging="454"/>
              <w:jc w:val="center"/>
              <w:textAlignment w:val="baseline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Развитие (обновление) материально-технической базы</w:t>
            </w:r>
          </w:p>
        </w:tc>
      </w:tr>
      <w:tr w:rsidR="00700340" w:rsidRPr="00E536AC" w:rsidTr="00687A97"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3.1.1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Продвижение услуг Агентства, в том числе формируемых индустриальных парков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Собственные средства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suppressAutoHyphens w:val="0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536AC">
              <w:rPr>
                <w:color w:val="000000"/>
                <w:sz w:val="21"/>
                <w:szCs w:val="21"/>
              </w:rPr>
              <w:t>430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color w:val="000000"/>
                <w:sz w:val="21"/>
                <w:szCs w:val="21"/>
              </w:rPr>
            </w:pPr>
            <w:r w:rsidRPr="00E536AC"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color w:val="000000"/>
                <w:sz w:val="21"/>
                <w:szCs w:val="21"/>
              </w:rPr>
            </w:pPr>
            <w:r w:rsidRPr="00E536AC">
              <w:rPr>
                <w:color w:val="000000"/>
                <w:sz w:val="21"/>
                <w:szCs w:val="21"/>
              </w:rPr>
              <w:t>130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color w:val="000000"/>
                <w:sz w:val="21"/>
                <w:szCs w:val="21"/>
              </w:rPr>
            </w:pPr>
            <w:r w:rsidRPr="00E536AC">
              <w:rPr>
                <w:color w:val="000000"/>
                <w:sz w:val="21"/>
                <w:szCs w:val="21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color w:val="000000"/>
                <w:sz w:val="21"/>
                <w:szCs w:val="21"/>
              </w:rPr>
            </w:pPr>
            <w:r w:rsidRPr="00E536AC">
              <w:rPr>
                <w:color w:val="000000"/>
                <w:sz w:val="21"/>
                <w:szCs w:val="21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snapToGrid w:val="0"/>
              <w:jc w:val="center"/>
              <w:rPr>
                <w:color w:val="FF0000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snapToGrid w:val="0"/>
              <w:jc w:val="center"/>
              <w:rPr>
                <w:color w:val="FF0000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snapToGrid w:val="0"/>
              <w:jc w:val="center"/>
              <w:rPr>
                <w:color w:val="FF0000"/>
                <w:kern w:val="1"/>
                <w:sz w:val="21"/>
                <w:szCs w:val="21"/>
                <w:lang w:eastAsia="ar-SA"/>
              </w:rPr>
            </w:pPr>
          </w:p>
        </w:tc>
      </w:tr>
      <w:tr w:rsidR="00700340" w:rsidRPr="00E536AC" w:rsidTr="00691EBF">
        <w:tc>
          <w:tcPr>
            <w:tcW w:w="1515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widowControl w:val="0"/>
              <w:numPr>
                <w:ilvl w:val="1"/>
                <w:numId w:val="3"/>
              </w:numPr>
              <w:ind w:left="454" w:hanging="425"/>
              <w:jc w:val="center"/>
              <w:textAlignment w:val="baseline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Проведение научно-исследовательских работ и информационное обеспечение</w:t>
            </w:r>
          </w:p>
        </w:tc>
      </w:tr>
      <w:tr w:rsidR="00700340" w:rsidRPr="00E536AC" w:rsidTr="00687A97"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0412F3" w:rsidP="00691EBF">
            <w:pPr>
              <w:rPr>
                <w:sz w:val="21"/>
                <w:szCs w:val="21"/>
              </w:rPr>
            </w:pPr>
            <w:r>
              <w:rPr>
                <w:kern w:val="1"/>
                <w:sz w:val="21"/>
                <w:szCs w:val="21"/>
                <w:lang w:eastAsia="ar-SA"/>
              </w:rPr>
              <w:t>3.2.1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Проведение кадастровых работ земельного участка, его межевание, проведение топогеодезических работ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Собственные средства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suppressAutoHyphens w:val="0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536AC">
              <w:rPr>
                <w:color w:val="000000"/>
                <w:sz w:val="21"/>
                <w:szCs w:val="21"/>
              </w:rPr>
              <w:t>120,00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color w:val="000000"/>
                <w:sz w:val="21"/>
                <w:szCs w:val="21"/>
              </w:rPr>
            </w:pPr>
            <w:r w:rsidRPr="00E536AC">
              <w:rPr>
                <w:color w:val="000000"/>
                <w:sz w:val="21"/>
                <w:szCs w:val="21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color w:val="000000"/>
                <w:sz w:val="21"/>
                <w:szCs w:val="21"/>
              </w:rPr>
            </w:pPr>
            <w:r w:rsidRPr="00E536AC">
              <w:rPr>
                <w:color w:val="000000"/>
                <w:sz w:val="21"/>
                <w:szCs w:val="21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color w:val="000000"/>
                <w:sz w:val="21"/>
                <w:szCs w:val="21"/>
              </w:rPr>
            </w:pPr>
            <w:r w:rsidRPr="00E536AC">
              <w:rPr>
                <w:color w:val="000000"/>
                <w:sz w:val="21"/>
                <w:szCs w:val="21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color w:val="000000"/>
                <w:sz w:val="21"/>
                <w:szCs w:val="21"/>
              </w:rPr>
            </w:pPr>
            <w:r w:rsidRPr="00E536AC">
              <w:rPr>
                <w:color w:val="000000"/>
                <w:sz w:val="21"/>
                <w:szCs w:val="21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</w:tr>
      <w:tr w:rsidR="00700340" w:rsidRPr="00E536AC" w:rsidTr="00687A97"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3.2.2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snapToGrid w:val="0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Аренда земельного участка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snapToGrid w:val="0"/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Собственные средства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color w:val="000000"/>
                <w:sz w:val="21"/>
                <w:szCs w:val="21"/>
              </w:rPr>
            </w:pPr>
            <w:r w:rsidRPr="00E536AC">
              <w:rPr>
                <w:color w:val="000000"/>
                <w:sz w:val="21"/>
                <w:szCs w:val="21"/>
              </w:rPr>
              <w:t>1264,80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color w:val="000000"/>
                <w:sz w:val="21"/>
                <w:szCs w:val="21"/>
              </w:rPr>
            </w:pPr>
            <w:r w:rsidRPr="00E536AC">
              <w:rPr>
                <w:color w:val="000000"/>
                <w:sz w:val="21"/>
                <w:szCs w:val="21"/>
              </w:rPr>
              <w:t>316,20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color w:val="000000"/>
                <w:sz w:val="21"/>
                <w:szCs w:val="21"/>
              </w:rPr>
            </w:pPr>
            <w:r w:rsidRPr="00E536AC">
              <w:rPr>
                <w:color w:val="000000"/>
                <w:sz w:val="21"/>
                <w:szCs w:val="21"/>
              </w:rPr>
              <w:t>316,20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color w:val="000000"/>
                <w:sz w:val="21"/>
                <w:szCs w:val="21"/>
              </w:rPr>
            </w:pPr>
            <w:r w:rsidRPr="00E536AC">
              <w:rPr>
                <w:color w:val="000000"/>
                <w:sz w:val="21"/>
                <w:szCs w:val="21"/>
              </w:rPr>
              <w:t>316,20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color w:val="000000"/>
                <w:sz w:val="21"/>
                <w:szCs w:val="21"/>
              </w:rPr>
            </w:pPr>
            <w:r w:rsidRPr="00E536AC">
              <w:rPr>
                <w:color w:val="000000"/>
                <w:sz w:val="21"/>
                <w:szCs w:val="21"/>
              </w:rPr>
              <w:t>316,20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</w:tr>
      <w:tr w:rsidR="00687A97" w:rsidRPr="00E536AC" w:rsidTr="00687A97"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87A97" w:rsidRPr="00AA597F" w:rsidRDefault="00687A97" w:rsidP="00687A97">
            <w:pPr>
              <w:snapToGrid w:val="0"/>
              <w:rPr>
                <w:kern w:val="1"/>
                <w:sz w:val="21"/>
                <w:szCs w:val="21"/>
                <w:lang w:eastAsia="ar-SA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3.2.3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87A97" w:rsidRPr="00AA597F" w:rsidRDefault="00687A97" w:rsidP="00687A97">
            <w:pPr>
              <w:snapToGrid w:val="0"/>
              <w:rPr>
                <w:kern w:val="1"/>
                <w:sz w:val="21"/>
                <w:szCs w:val="21"/>
                <w:lang w:eastAsia="ar-SA"/>
              </w:rPr>
            </w:pPr>
            <w:r w:rsidRPr="00AA597F">
              <w:rPr>
                <w:kern w:val="1"/>
                <w:sz w:val="21"/>
                <w:szCs w:val="21"/>
                <w:lang w:eastAsia="ar-SA"/>
              </w:rPr>
              <w:t xml:space="preserve">Разработка проекта планировки территории </w:t>
            </w:r>
            <w:r>
              <w:rPr>
                <w:kern w:val="1"/>
                <w:sz w:val="21"/>
                <w:szCs w:val="21"/>
                <w:lang w:eastAsia="ar-SA"/>
              </w:rPr>
              <w:t xml:space="preserve">индустриального парка в г. Щигры </w:t>
            </w:r>
            <w:r w:rsidRPr="00AA597F">
              <w:rPr>
                <w:kern w:val="1"/>
                <w:sz w:val="21"/>
                <w:szCs w:val="21"/>
                <w:lang w:eastAsia="ar-SA"/>
              </w:rPr>
              <w:t>и проекта межевания в его составе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87A97" w:rsidRPr="00E536AC" w:rsidRDefault="00687A97" w:rsidP="00687A97">
            <w:pPr>
              <w:snapToGrid w:val="0"/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Собственные средства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87A97" w:rsidRPr="00687A97" w:rsidRDefault="00687A97" w:rsidP="00687A9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4500,00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87A97" w:rsidRPr="00687A97" w:rsidRDefault="00687A97" w:rsidP="00687A9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87A97" w:rsidRPr="00687A97" w:rsidRDefault="00687A97" w:rsidP="00687A9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4500,00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87A97" w:rsidRPr="00687A97" w:rsidRDefault="00687A97" w:rsidP="00687A9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87A97" w:rsidRPr="00687A97" w:rsidRDefault="00687A97" w:rsidP="00687A9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87A97" w:rsidRPr="00E536AC" w:rsidRDefault="00687A97" w:rsidP="00687A97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87A97" w:rsidRPr="00E536AC" w:rsidRDefault="00687A97" w:rsidP="00687A97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87A97" w:rsidRPr="00E536AC" w:rsidRDefault="00687A97" w:rsidP="00687A97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</w:tr>
      <w:tr w:rsidR="00700340" w:rsidRPr="00E536AC" w:rsidTr="00691EBF">
        <w:tc>
          <w:tcPr>
            <w:tcW w:w="1515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widowControl w:val="0"/>
              <w:numPr>
                <w:ilvl w:val="1"/>
                <w:numId w:val="3"/>
              </w:numPr>
              <w:ind w:left="454" w:hanging="454"/>
              <w:jc w:val="center"/>
              <w:textAlignment w:val="baseline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Повышение квалификации кадров</w:t>
            </w:r>
          </w:p>
        </w:tc>
      </w:tr>
      <w:tr w:rsidR="00700340" w:rsidRPr="00E536AC" w:rsidTr="00687A97"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3.3.1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 xml:space="preserve">Обучение сотрудников по вопросам инвестиционной деятельности, инвестиционного менеджмента, </w:t>
            </w:r>
            <w:proofErr w:type="spellStart"/>
            <w:r w:rsidRPr="00E536AC">
              <w:rPr>
                <w:kern w:val="1"/>
                <w:sz w:val="21"/>
                <w:szCs w:val="21"/>
                <w:lang w:eastAsia="ar-SA"/>
              </w:rPr>
              <w:t>клиентоориентированности</w:t>
            </w:r>
            <w:proofErr w:type="spellEnd"/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Собственные средства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suppressAutoHyphens w:val="0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536AC"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color w:val="000000"/>
                <w:sz w:val="21"/>
                <w:szCs w:val="21"/>
              </w:rPr>
            </w:pPr>
            <w:r w:rsidRPr="00E536A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color w:val="000000"/>
                <w:sz w:val="21"/>
                <w:szCs w:val="21"/>
              </w:rPr>
            </w:pPr>
            <w:r w:rsidRPr="00E536AC"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color w:val="000000"/>
                <w:sz w:val="21"/>
                <w:szCs w:val="21"/>
              </w:rPr>
            </w:pPr>
            <w:r w:rsidRPr="00E536AC"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jc w:val="center"/>
              <w:rPr>
                <w:color w:val="000000"/>
                <w:sz w:val="21"/>
                <w:szCs w:val="21"/>
              </w:rPr>
            </w:pPr>
            <w:r w:rsidRPr="00E536AC"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snapToGrid w:val="0"/>
              <w:jc w:val="center"/>
              <w:rPr>
                <w:color w:val="FF0000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snapToGrid w:val="0"/>
              <w:jc w:val="center"/>
              <w:rPr>
                <w:color w:val="FF0000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snapToGrid w:val="0"/>
              <w:jc w:val="center"/>
              <w:rPr>
                <w:color w:val="FF0000"/>
                <w:kern w:val="1"/>
                <w:sz w:val="21"/>
                <w:szCs w:val="21"/>
                <w:lang w:eastAsia="ar-SA"/>
              </w:rPr>
            </w:pPr>
          </w:p>
        </w:tc>
      </w:tr>
      <w:tr w:rsidR="00687A97" w:rsidRPr="00E536AC" w:rsidTr="00687A97">
        <w:tc>
          <w:tcPr>
            <w:tcW w:w="60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87A97" w:rsidRPr="00E536AC" w:rsidRDefault="00687A97" w:rsidP="00687A97">
            <w:pPr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Итого по разделу, в том числе за счет: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87A97" w:rsidRPr="00687A97" w:rsidRDefault="00687A97" w:rsidP="00687A97">
            <w:pPr>
              <w:suppressAutoHyphens w:val="0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87A9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6434,80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87A97" w:rsidRPr="00687A97" w:rsidRDefault="00687A97" w:rsidP="00687A97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87A9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466,20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87A97" w:rsidRPr="00687A97" w:rsidRDefault="00687A97" w:rsidP="00687A97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5016,20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87A97" w:rsidRPr="00687A97" w:rsidRDefault="00687A97" w:rsidP="00687A97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87A9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476,20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87A97" w:rsidRPr="00687A97" w:rsidRDefault="00687A97" w:rsidP="00687A97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87A9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476,20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87A97" w:rsidRPr="00E536AC" w:rsidRDefault="00687A97" w:rsidP="00687A97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87A97" w:rsidRPr="00E536AC" w:rsidRDefault="00687A97" w:rsidP="00687A97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87A97" w:rsidRPr="00E536AC" w:rsidRDefault="00687A97" w:rsidP="00687A97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</w:tr>
      <w:tr w:rsidR="00700340" w:rsidRPr="00E536AC" w:rsidTr="00687A97"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snapToGrid w:val="0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jc w:val="right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чистой прибыли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687A97" w:rsidRDefault="00700340" w:rsidP="00687A97">
            <w:pPr>
              <w:suppressAutoHyphens w:val="0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687A97" w:rsidRDefault="00700340" w:rsidP="00687A97">
            <w:pPr>
              <w:suppressAutoHyphens w:val="0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687A97" w:rsidRDefault="00700340" w:rsidP="00687A97">
            <w:pPr>
              <w:suppressAutoHyphens w:val="0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687A97" w:rsidRDefault="00700340" w:rsidP="00687A97">
            <w:pPr>
              <w:suppressAutoHyphens w:val="0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687A97" w:rsidRDefault="00700340" w:rsidP="00687A97">
            <w:pPr>
              <w:suppressAutoHyphens w:val="0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-</w:t>
            </w:r>
          </w:p>
        </w:tc>
      </w:tr>
      <w:tr w:rsidR="00700340" w:rsidRPr="00E536AC" w:rsidTr="00687A97"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snapToGrid w:val="0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jc w:val="right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амортизации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687A97" w:rsidRDefault="00700340" w:rsidP="00687A97">
            <w:pPr>
              <w:suppressAutoHyphens w:val="0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687A97" w:rsidRDefault="00700340" w:rsidP="00687A97">
            <w:pPr>
              <w:suppressAutoHyphens w:val="0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687A97" w:rsidRDefault="00700340" w:rsidP="00687A97">
            <w:pPr>
              <w:suppressAutoHyphens w:val="0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687A97" w:rsidRDefault="00700340" w:rsidP="00687A97">
            <w:pPr>
              <w:suppressAutoHyphens w:val="0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687A97" w:rsidRDefault="00700340" w:rsidP="00687A97">
            <w:pPr>
              <w:suppressAutoHyphens w:val="0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-</w:t>
            </w:r>
          </w:p>
        </w:tc>
      </w:tr>
      <w:tr w:rsidR="00687A97" w:rsidRPr="00E536AC" w:rsidTr="00687A97"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87A97" w:rsidRPr="00E536AC" w:rsidRDefault="00687A97" w:rsidP="00687A97">
            <w:pPr>
              <w:snapToGrid w:val="0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87A97" w:rsidRPr="00E536AC" w:rsidRDefault="00687A97" w:rsidP="00687A97">
            <w:pPr>
              <w:jc w:val="right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87A97" w:rsidRPr="00687A97" w:rsidRDefault="00687A97" w:rsidP="00687A97">
            <w:pPr>
              <w:suppressAutoHyphens w:val="0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87A9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6434,80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87A97" w:rsidRPr="00687A97" w:rsidRDefault="00687A97" w:rsidP="00687A97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87A9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466,20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87A97" w:rsidRPr="00687A97" w:rsidRDefault="00687A97" w:rsidP="00687A97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5016,20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87A97" w:rsidRPr="00687A97" w:rsidRDefault="00687A97" w:rsidP="00687A97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87A9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476,20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87A97" w:rsidRPr="00687A97" w:rsidRDefault="00687A97" w:rsidP="00687A97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87A9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476,20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87A97" w:rsidRPr="00E536AC" w:rsidRDefault="00687A97" w:rsidP="00687A97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87A97" w:rsidRPr="00E536AC" w:rsidRDefault="00687A97" w:rsidP="00687A97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87A97" w:rsidRPr="00E536AC" w:rsidRDefault="00687A97" w:rsidP="00687A97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-</w:t>
            </w:r>
          </w:p>
        </w:tc>
      </w:tr>
      <w:tr w:rsidR="00700340" w:rsidRPr="00E536AC" w:rsidTr="00687A97"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snapToGrid w:val="0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jc w:val="right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займов (кредитов)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-</w:t>
            </w:r>
          </w:p>
        </w:tc>
      </w:tr>
      <w:tr w:rsidR="00700340" w:rsidRPr="00E536AC" w:rsidTr="00687A97"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snapToGrid w:val="0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jc w:val="right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прочих источников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536AC" w:rsidRDefault="00700340" w:rsidP="00691EBF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-</w:t>
            </w:r>
          </w:p>
        </w:tc>
      </w:tr>
      <w:tr w:rsidR="00700340" w:rsidRPr="00E536AC" w:rsidTr="00691EBF">
        <w:tc>
          <w:tcPr>
            <w:tcW w:w="1515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700340" w:rsidRPr="00E536AC" w:rsidRDefault="00700340" w:rsidP="00691EBF">
            <w:pPr>
              <w:widowControl w:val="0"/>
              <w:numPr>
                <w:ilvl w:val="0"/>
                <w:numId w:val="3"/>
              </w:numPr>
              <w:jc w:val="center"/>
              <w:textAlignment w:val="baseline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Социальная сфера</w:t>
            </w:r>
          </w:p>
        </w:tc>
      </w:tr>
      <w:tr w:rsidR="00700340" w:rsidRPr="00E536AC" w:rsidTr="00691EBF">
        <w:tc>
          <w:tcPr>
            <w:tcW w:w="1515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i/>
                <w:kern w:val="1"/>
                <w:sz w:val="21"/>
                <w:szCs w:val="21"/>
                <w:lang w:eastAsia="ar-SA"/>
              </w:rPr>
              <w:t>Хозяйственное общество не осуществляет деятельности в социальной сфере</w:t>
            </w:r>
          </w:p>
        </w:tc>
      </w:tr>
      <w:tr w:rsidR="00687A97" w:rsidRPr="00E536AC" w:rsidTr="00687A97">
        <w:tc>
          <w:tcPr>
            <w:tcW w:w="60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687A97" w:rsidRPr="00E536AC" w:rsidRDefault="00687A97" w:rsidP="00687A97">
            <w:pPr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Итого по всем мероприятиям, в том числе за счет: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:rsidR="00687A97" w:rsidRPr="00687A97" w:rsidRDefault="00687A97" w:rsidP="00687A97">
            <w:pPr>
              <w:suppressAutoHyphens w:val="0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87A9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8256,79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:rsidR="00687A97" w:rsidRPr="00687A97" w:rsidRDefault="00687A97" w:rsidP="00687A97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87A9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964,20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:rsidR="00687A97" w:rsidRPr="00687A97" w:rsidRDefault="00687A97" w:rsidP="00687A97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5464,20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:rsidR="00687A97" w:rsidRPr="00687A97" w:rsidRDefault="00687A97" w:rsidP="00687A97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87A9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914,20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:rsidR="00687A97" w:rsidRPr="00687A97" w:rsidRDefault="00687A97" w:rsidP="00687A97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87A9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914,20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687A97" w:rsidRPr="00E536AC" w:rsidRDefault="00687A97" w:rsidP="00687A97">
            <w:pPr>
              <w:snapToGrid w:val="0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687A97" w:rsidRPr="00E536AC" w:rsidRDefault="00687A97" w:rsidP="00687A97">
            <w:pPr>
              <w:snapToGrid w:val="0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687A97" w:rsidRPr="00E536AC" w:rsidRDefault="00687A97" w:rsidP="00687A97">
            <w:pPr>
              <w:snapToGrid w:val="0"/>
              <w:rPr>
                <w:kern w:val="1"/>
                <w:sz w:val="21"/>
                <w:szCs w:val="21"/>
                <w:lang w:eastAsia="ar-SA"/>
              </w:rPr>
            </w:pPr>
          </w:p>
        </w:tc>
      </w:tr>
      <w:tr w:rsidR="00700340" w:rsidRPr="00E536AC" w:rsidTr="00687A97"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snapToGrid w:val="0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jc w:val="right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чистой прибыли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-</w:t>
            </w:r>
          </w:p>
        </w:tc>
      </w:tr>
      <w:tr w:rsidR="00700340" w:rsidRPr="00E536AC" w:rsidTr="00687A97"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snapToGrid w:val="0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jc w:val="right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амортизации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-</w:t>
            </w:r>
          </w:p>
        </w:tc>
      </w:tr>
      <w:tr w:rsidR="00687A97" w:rsidRPr="00E536AC" w:rsidTr="00687A97"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87A97" w:rsidRPr="00E536AC" w:rsidRDefault="00687A97" w:rsidP="00687A97">
            <w:pPr>
              <w:snapToGrid w:val="0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87A97" w:rsidRPr="00E536AC" w:rsidRDefault="00687A97" w:rsidP="00687A97">
            <w:pPr>
              <w:jc w:val="right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87A97" w:rsidRPr="00687A97" w:rsidRDefault="00687A97" w:rsidP="00687A97">
            <w:pPr>
              <w:suppressAutoHyphens w:val="0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87A9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8256,79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87A97" w:rsidRPr="00687A97" w:rsidRDefault="00687A97" w:rsidP="00687A97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87A9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964,20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87A97" w:rsidRPr="00687A97" w:rsidRDefault="00687A97" w:rsidP="00687A97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5464,20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87A97" w:rsidRPr="00687A97" w:rsidRDefault="00687A97" w:rsidP="00687A97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87A9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914,20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87A97" w:rsidRPr="00687A97" w:rsidRDefault="00687A97" w:rsidP="00687A97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87A9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914,20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87A97" w:rsidRPr="00E536AC" w:rsidRDefault="00687A97" w:rsidP="00687A97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87A97" w:rsidRPr="00E536AC" w:rsidRDefault="00687A97" w:rsidP="00687A97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87A97" w:rsidRPr="00E536AC" w:rsidRDefault="00687A97" w:rsidP="00687A97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-</w:t>
            </w:r>
          </w:p>
        </w:tc>
      </w:tr>
      <w:tr w:rsidR="00700340" w:rsidRPr="00E536AC" w:rsidTr="00687A97"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snapToGrid w:val="0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jc w:val="right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займов (кредитов)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-</w:t>
            </w:r>
          </w:p>
        </w:tc>
      </w:tr>
      <w:tr w:rsidR="00700340" w:rsidRPr="00E536AC" w:rsidTr="00687A97"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snapToGrid w:val="0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jc w:val="right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прочих источников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0340" w:rsidRPr="00E536AC" w:rsidRDefault="00700340" w:rsidP="00691EBF">
            <w:pPr>
              <w:jc w:val="center"/>
              <w:rPr>
                <w:sz w:val="21"/>
                <w:szCs w:val="21"/>
              </w:rPr>
            </w:pPr>
            <w:r w:rsidRPr="00E536AC">
              <w:rPr>
                <w:kern w:val="1"/>
                <w:sz w:val="21"/>
                <w:szCs w:val="21"/>
                <w:lang w:eastAsia="ar-SA"/>
              </w:rPr>
              <w:t>-</w:t>
            </w:r>
          </w:p>
        </w:tc>
      </w:tr>
      <w:bookmarkEnd w:id="0"/>
    </w:tbl>
    <w:p w:rsidR="00700340" w:rsidRDefault="00700340" w:rsidP="00700340">
      <w:pPr>
        <w:widowControl w:val="0"/>
        <w:ind w:left="720"/>
        <w:textAlignment w:val="baseline"/>
        <w:sectPr w:rsidR="00700340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134" w:right="1134" w:bottom="1134" w:left="1134" w:header="709" w:footer="720" w:gutter="0"/>
          <w:cols w:space="720"/>
          <w:docGrid w:linePitch="600" w:charSpace="28466"/>
        </w:sectPr>
      </w:pPr>
    </w:p>
    <w:p w:rsidR="00700340" w:rsidRDefault="00700340" w:rsidP="00700340">
      <w:pPr>
        <w:spacing w:line="276" w:lineRule="auto"/>
        <w:jc w:val="center"/>
        <w:textAlignment w:val="baseline"/>
      </w:pPr>
      <w:r>
        <w:rPr>
          <w:rFonts w:eastAsia="SimSun" w:cs="Calibri"/>
          <w:kern w:val="1"/>
          <w:lang w:eastAsia="ar-SA"/>
        </w:rPr>
        <w:lastRenderedPageBreak/>
        <w:t xml:space="preserve">Пояснительная записка к разделу </w:t>
      </w:r>
      <w:r>
        <w:rPr>
          <w:rFonts w:eastAsia="SimSun" w:cs="Calibri"/>
          <w:kern w:val="1"/>
          <w:lang w:val="en-US" w:eastAsia="ar-SA"/>
        </w:rPr>
        <w:t>II</w:t>
      </w:r>
    </w:p>
    <w:p w:rsidR="00700340" w:rsidRDefault="00700340" w:rsidP="00700340">
      <w:pPr>
        <w:spacing w:line="276" w:lineRule="auto"/>
        <w:jc w:val="center"/>
        <w:textAlignment w:val="baseline"/>
      </w:pPr>
      <w:r>
        <w:rPr>
          <w:rFonts w:eastAsia="SimSun" w:cs="Calibri"/>
          <w:b/>
          <w:kern w:val="1"/>
          <w:lang w:eastAsia="ar-SA"/>
        </w:rPr>
        <w:t>«Мероприятия по развитию хозяйственного общества»</w:t>
      </w:r>
    </w:p>
    <w:p w:rsidR="00700340" w:rsidRDefault="00700340" w:rsidP="00700340">
      <w:pPr>
        <w:widowControl w:val="0"/>
        <w:numPr>
          <w:ilvl w:val="0"/>
          <w:numId w:val="9"/>
        </w:numPr>
        <w:spacing w:line="276" w:lineRule="auto"/>
        <w:jc w:val="both"/>
        <w:textAlignment w:val="baseline"/>
      </w:pPr>
      <w:r>
        <w:rPr>
          <w:rFonts w:eastAsia="SimSun" w:cs="Calibri"/>
          <w:kern w:val="1"/>
          <w:u w:val="single"/>
          <w:lang w:eastAsia="ar-SA"/>
        </w:rPr>
        <w:t>Снабженческо-сбытовая сфера</w:t>
      </w:r>
    </w:p>
    <w:p w:rsidR="00700340" w:rsidRDefault="00700340" w:rsidP="00700340">
      <w:pPr>
        <w:spacing w:line="276" w:lineRule="auto"/>
        <w:ind w:firstLine="709"/>
        <w:jc w:val="both"/>
        <w:textAlignment w:val="baseline"/>
      </w:pPr>
      <w:r w:rsidRPr="001B2067">
        <w:rPr>
          <w:rFonts w:eastAsia="SimSun" w:cs="Calibri"/>
          <w:kern w:val="1"/>
          <w:lang w:eastAsia="ar-SA"/>
        </w:rPr>
        <w:t xml:space="preserve">Расходы на закупки </w:t>
      </w:r>
      <w:r>
        <w:rPr>
          <w:rFonts w:eastAsia="SimSun" w:cs="Calibri"/>
          <w:kern w:val="1"/>
          <w:lang w:eastAsia="ar-SA"/>
        </w:rPr>
        <w:t>сырья, материалов, товаров и услуг</w:t>
      </w:r>
    </w:p>
    <w:p w:rsidR="00700340" w:rsidRDefault="00700340" w:rsidP="00700340">
      <w:pPr>
        <w:spacing w:line="276" w:lineRule="auto"/>
        <w:ind w:firstLine="709"/>
        <w:jc w:val="both"/>
        <w:textAlignment w:val="baseline"/>
        <w:rPr>
          <w:rFonts w:eastAsia="SimSun" w:cs="Calibri"/>
          <w:kern w:val="1"/>
          <w:lang w:eastAsia="ar-SA"/>
        </w:rPr>
      </w:pPr>
      <w:r>
        <w:rPr>
          <w:rFonts w:eastAsia="SimSun" w:cs="Calibri"/>
          <w:kern w:val="1"/>
          <w:lang w:eastAsia="ar-SA"/>
        </w:rPr>
        <w:t>В 2019 году планируется осуществить закупки товарно-материальных ценностей на общую сумму 50 тыс. руб. (закупка мебели для двух новых рабочих мест, замена физически изношенной офисной мебели).</w:t>
      </w:r>
    </w:p>
    <w:p w:rsidR="00700340" w:rsidRDefault="00700340" w:rsidP="00700340">
      <w:pPr>
        <w:spacing w:line="276" w:lineRule="auto"/>
        <w:ind w:firstLine="709"/>
        <w:jc w:val="both"/>
        <w:textAlignment w:val="baseline"/>
      </w:pPr>
      <w:r>
        <w:rPr>
          <w:rFonts w:eastAsia="SimSun" w:cs="Calibri"/>
          <w:kern w:val="1"/>
          <w:lang w:eastAsia="ar-SA"/>
        </w:rPr>
        <w:t xml:space="preserve"> Текущие расходы в 2019 году:</w:t>
      </w:r>
    </w:p>
    <w:p w:rsidR="00700340" w:rsidRDefault="00700340" w:rsidP="00700340">
      <w:pPr>
        <w:widowControl w:val="0"/>
        <w:numPr>
          <w:ilvl w:val="0"/>
          <w:numId w:val="5"/>
        </w:numPr>
        <w:spacing w:line="276" w:lineRule="auto"/>
        <w:jc w:val="both"/>
        <w:textAlignment w:val="baseline"/>
      </w:pPr>
      <w:r>
        <w:rPr>
          <w:rFonts w:eastAsia="SimSun" w:cs="Calibri"/>
          <w:kern w:val="1"/>
          <w:lang w:eastAsia="ar-SA"/>
        </w:rPr>
        <w:t>Аренда помещений – 214,92 тыс. руб./квартал (859,68 тыс. руб./год);</w:t>
      </w:r>
    </w:p>
    <w:p w:rsidR="00700340" w:rsidRDefault="00700340" w:rsidP="00700340">
      <w:pPr>
        <w:widowControl w:val="0"/>
        <w:numPr>
          <w:ilvl w:val="0"/>
          <w:numId w:val="5"/>
        </w:numPr>
        <w:spacing w:line="276" w:lineRule="auto"/>
        <w:jc w:val="both"/>
        <w:textAlignment w:val="baseline"/>
      </w:pPr>
      <w:r w:rsidRPr="00965166">
        <w:rPr>
          <w:rFonts w:eastAsia="SimSun" w:cs="Calibri"/>
          <w:kern w:val="1"/>
          <w:lang w:eastAsia="ar-SA"/>
        </w:rPr>
        <w:t>Коммунальные услуги –</w:t>
      </w:r>
      <w:r w:rsidR="00CE3357">
        <w:rPr>
          <w:rFonts w:eastAsia="SimSun" w:cs="Calibri"/>
          <w:kern w:val="1"/>
          <w:lang w:eastAsia="ar-SA"/>
        </w:rPr>
        <w:t xml:space="preserve"> </w:t>
      </w:r>
      <w:r w:rsidRPr="00965166">
        <w:rPr>
          <w:rFonts w:eastAsia="SimSun" w:cs="Calibri"/>
          <w:kern w:val="1"/>
          <w:lang w:eastAsia="ar-SA"/>
        </w:rPr>
        <w:t xml:space="preserve">184,31 тыс. руб., в </w:t>
      </w:r>
      <w:proofErr w:type="spellStart"/>
      <w:r w:rsidRPr="00965166">
        <w:rPr>
          <w:rFonts w:eastAsia="SimSun" w:cs="Calibri"/>
          <w:kern w:val="1"/>
          <w:lang w:eastAsia="ar-SA"/>
        </w:rPr>
        <w:t>т.ч</w:t>
      </w:r>
      <w:proofErr w:type="spellEnd"/>
      <w:r w:rsidRPr="00965166">
        <w:rPr>
          <w:rFonts w:eastAsia="SimSun" w:cs="Calibri"/>
          <w:kern w:val="1"/>
          <w:lang w:eastAsia="ar-SA"/>
        </w:rPr>
        <w:t>. сотовая связь – 12</w:t>
      </w:r>
      <w:r>
        <w:rPr>
          <w:rFonts w:eastAsia="SimSun" w:cs="Calibri"/>
          <w:kern w:val="1"/>
          <w:lang w:eastAsia="ar-SA"/>
        </w:rPr>
        <w:t>,0</w:t>
      </w:r>
      <w:r w:rsidRPr="00965166">
        <w:rPr>
          <w:rFonts w:eastAsia="SimSun" w:cs="Calibri"/>
          <w:kern w:val="1"/>
          <w:lang w:eastAsia="ar-SA"/>
        </w:rPr>
        <w:t xml:space="preserve"> тыс. руб./квартал (48</w:t>
      </w:r>
      <w:r>
        <w:rPr>
          <w:rFonts w:eastAsia="SimSun" w:cs="Calibri"/>
          <w:kern w:val="1"/>
          <w:lang w:eastAsia="ar-SA"/>
        </w:rPr>
        <w:t>,0</w:t>
      </w:r>
      <w:r w:rsidRPr="00965166">
        <w:rPr>
          <w:rFonts w:eastAsia="SimSun" w:cs="Calibri"/>
          <w:kern w:val="1"/>
          <w:lang w:eastAsia="ar-SA"/>
        </w:rPr>
        <w:t xml:space="preserve"> тыс. руб./год), городской </w:t>
      </w:r>
      <w:proofErr w:type="gramStart"/>
      <w:r w:rsidRPr="00965166">
        <w:rPr>
          <w:rFonts w:eastAsia="SimSun" w:cs="Calibri"/>
          <w:kern w:val="1"/>
          <w:lang w:eastAsia="ar-SA"/>
        </w:rPr>
        <w:t>телефон  –</w:t>
      </w:r>
      <w:proofErr w:type="gramEnd"/>
      <w:r w:rsidRPr="00965166">
        <w:rPr>
          <w:rFonts w:eastAsia="SimSun" w:cs="Calibri"/>
          <w:kern w:val="1"/>
          <w:lang w:eastAsia="ar-SA"/>
        </w:rPr>
        <w:t xml:space="preserve"> 7,5 тыс. руб./квартал (30,0 тыс. руб./год),  интернет – 9</w:t>
      </w:r>
      <w:r>
        <w:rPr>
          <w:rFonts w:eastAsia="SimSun" w:cs="Calibri"/>
          <w:kern w:val="1"/>
          <w:lang w:eastAsia="ar-SA"/>
        </w:rPr>
        <w:t>,0</w:t>
      </w:r>
      <w:r w:rsidRPr="00965166">
        <w:rPr>
          <w:rFonts w:eastAsia="SimSun" w:cs="Calibri"/>
          <w:kern w:val="1"/>
          <w:lang w:eastAsia="ar-SA"/>
        </w:rPr>
        <w:t xml:space="preserve"> тыс. руб./квартал (36</w:t>
      </w:r>
      <w:r>
        <w:rPr>
          <w:rFonts w:eastAsia="SimSun" w:cs="Calibri"/>
          <w:kern w:val="1"/>
          <w:lang w:eastAsia="ar-SA"/>
        </w:rPr>
        <w:t>,0</w:t>
      </w:r>
      <w:r w:rsidRPr="00965166">
        <w:rPr>
          <w:rFonts w:eastAsia="SimSun" w:cs="Calibri"/>
          <w:kern w:val="1"/>
          <w:lang w:eastAsia="ar-SA"/>
        </w:rPr>
        <w:t xml:space="preserve"> тыс. руб./год), а также услуги по уборке помещений – 17,577 тыс. руб./квартал (70,3 тыс. руб./год);</w:t>
      </w:r>
    </w:p>
    <w:p w:rsidR="00700340" w:rsidRDefault="00700340" w:rsidP="00700340">
      <w:pPr>
        <w:widowControl w:val="0"/>
        <w:numPr>
          <w:ilvl w:val="0"/>
          <w:numId w:val="5"/>
        </w:numPr>
        <w:spacing w:line="276" w:lineRule="auto"/>
        <w:jc w:val="both"/>
        <w:textAlignment w:val="baseline"/>
      </w:pPr>
      <w:r>
        <w:rPr>
          <w:rFonts w:eastAsia="SimSun" w:cs="Calibri"/>
          <w:kern w:val="1"/>
          <w:lang w:eastAsia="ar-SA"/>
        </w:rPr>
        <w:t>Расходы на обслуживание автомобиля (мойка, полисы страхования, плановое ТО и пр.) – 55,5 тыс. руб./квартал (222,0 тыс. руб./год);</w:t>
      </w:r>
    </w:p>
    <w:p w:rsidR="00700340" w:rsidRDefault="00700340" w:rsidP="00700340">
      <w:pPr>
        <w:widowControl w:val="0"/>
        <w:numPr>
          <w:ilvl w:val="0"/>
          <w:numId w:val="5"/>
        </w:numPr>
        <w:spacing w:line="276" w:lineRule="auto"/>
        <w:jc w:val="both"/>
        <w:textAlignment w:val="baseline"/>
      </w:pPr>
      <w:r>
        <w:rPr>
          <w:rFonts w:eastAsia="SimSun" w:cs="Calibri"/>
          <w:kern w:val="1"/>
          <w:lang w:eastAsia="ar-SA"/>
        </w:rPr>
        <w:t>Приобретение расходных материалов – 15,0 тыс. руб./квартал (60 тыс. руб./год).</w:t>
      </w:r>
    </w:p>
    <w:p w:rsidR="00700340" w:rsidRDefault="00700340" w:rsidP="00700340">
      <w:pPr>
        <w:widowControl w:val="0"/>
        <w:numPr>
          <w:ilvl w:val="0"/>
          <w:numId w:val="5"/>
        </w:numPr>
        <w:spacing w:line="276" w:lineRule="auto"/>
        <w:jc w:val="both"/>
        <w:textAlignment w:val="baseline"/>
      </w:pPr>
      <w:r>
        <w:rPr>
          <w:rFonts w:eastAsia="SimSun" w:cs="Calibri"/>
          <w:kern w:val="1"/>
          <w:lang w:eastAsia="ar-SA"/>
        </w:rPr>
        <w:t>Прочие текущие расходы Агентства – 61,5 тыс. руб./квартал (246,0 тыс. руб./год).</w:t>
      </w:r>
    </w:p>
    <w:p w:rsidR="00700340" w:rsidRDefault="00700340" w:rsidP="00700340">
      <w:pPr>
        <w:spacing w:line="276" w:lineRule="auto"/>
        <w:ind w:firstLine="708"/>
        <w:jc w:val="both"/>
        <w:textAlignment w:val="baseline"/>
      </w:pPr>
      <w:r>
        <w:rPr>
          <w:rFonts w:eastAsia="SimSun" w:cs="Calibri"/>
          <w:kern w:val="1"/>
          <w:lang w:eastAsia="ar-SA"/>
        </w:rPr>
        <w:t>Планируется приобретение лицензионного программного обеспечения – 180,0 тыс. руб./год.</w:t>
      </w:r>
    </w:p>
    <w:p w:rsidR="00700340" w:rsidRDefault="00700340" w:rsidP="00700340">
      <w:pPr>
        <w:spacing w:line="276" w:lineRule="auto"/>
        <w:ind w:firstLine="708"/>
        <w:jc w:val="both"/>
        <w:textAlignment w:val="baseline"/>
      </w:pPr>
      <w:r>
        <w:rPr>
          <w:rFonts w:eastAsia="SimSun" w:cs="Calibri"/>
          <w:kern w:val="1"/>
          <w:lang w:eastAsia="ar-SA"/>
        </w:rPr>
        <w:t>Для повышения эффективности деятельности общества планируется обучение сотрудников Общества, ответственных за осуществление закупок для нужд общества – 20 тыс. руб./год.</w:t>
      </w:r>
    </w:p>
    <w:p w:rsidR="00700340" w:rsidRDefault="00700340" w:rsidP="00700340">
      <w:pPr>
        <w:spacing w:line="276" w:lineRule="auto"/>
        <w:ind w:firstLine="708"/>
        <w:jc w:val="both"/>
        <w:textAlignment w:val="baseline"/>
      </w:pPr>
      <w:r>
        <w:rPr>
          <w:rFonts w:eastAsia="SimSun" w:cs="Calibri"/>
          <w:kern w:val="1"/>
          <w:lang w:eastAsia="ar-SA"/>
        </w:rPr>
        <w:t>Итого расходы по разделу снабженческо-сбытовой сферы – 1 822,0 тыс. руб.</w:t>
      </w:r>
    </w:p>
    <w:p w:rsidR="00700340" w:rsidRDefault="00700340" w:rsidP="00700340">
      <w:pPr>
        <w:spacing w:line="276" w:lineRule="auto"/>
        <w:ind w:left="708"/>
        <w:jc w:val="both"/>
        <w:textAlignment w:val="baseline"/>
        <w:rPr>
          <w:rFonts w:eastAsia="SimSun" w:cs="Calibri"/>
          <w:kern w:val="1"/>
          <w:lang w:eastAsia="ar-SA"/>
        </w:rPr>
      </w:pPr>
    </w:p>
    <w:p w:rsidR="00700340" w:rsidRDefault="00700340" w:rsidP="00700340">
      <w:pPr>
        <w:widowControl w:val="0"/>
        <w:numPr>
          <w:ilvl w:val="0"/>
          <w:numId w:val="9"/>
        </w:numPr>
        <w:spacing w:line="276" w:lineRule="auto"/>
        <w:jc w:val="both"/>
        <w:textAlignment w:val="baseline"/>
      </w:pPr>
      <w:r>
        <w:rPr>
          <w:rFonts w:eastAsia="SimSun" w:cs="Calibri"/>
          <w:kern w:val="1"/>
          <w:u w:val="single"/>
          <w:lang w:eastAsia="ar-SA"/>
        </w:rPr>
        <w:t>Финансово-инвестиционная сфера</w:t>
      </w:r>
    </w:p>
    <w:p w:rsidR="00700340" w:rsidRDefault="00700340" w:rsidP="00700340">
      <w:pPr>
        <w:spacing w:line="276" w:lineRule="auto"/>
        <w:ind w:firstLine="709"/>
        <w:jc w:val="both"/>
        <w:textAlignment w:val="baseline"/>
      </w:pPr>
      <w:r>
        <w:rPr>
          <w:rFonts w:eastAsia="SimSun" w:cs="Calibri"/>
          <w:kern w:val="1"/>
          <w:lang w:eastAsia="ar-SA"/>
        </w:rPr>
        <w:t>В 2019 году в соответствии с утвержденным бюджетом Агентства средства планируется израсходовать на:</w:t>
      </w:r>
    </w:p>
    <w:p w:rsidR="00700340" w:rsidRDefault="00700340" w:rsidP="00700340">
      <w:pPr>
        <w:widowControl w:val="0"/>
        <w:numPr>
          <w:ilvl w:val="0"/>
          <w:numId w:val="7"/>
        </w:numPr>
        <w:spacing w:line="276" w:lineRule="auto"/>
        <w:jc w:val="both"/>
        <w:textAlignment w:val="baseline"/>
      </w:pPr>
      <w:r>
        <w:rPr>
          <w:rFonts w:eastAsia="SimSun" w:cs="Calibri"/>
          <w:kern w:val="1"/>
          <w:lang w:eastAsia="ar-SA"/>
        </w:rPr>
        <w:t xml:space="preserve">проведение кадастровых работ земельного участка, его межевание, проведение топогеодезических работ 120 тыс. руб. (по 30 тыс. в </w:t>
      </w:r>
      <w:proofErr w:type="gramStart"/>
      <w:r>
        <w:rPr>
          <w:rFonts w:eastAsia="SimSun" w:cs="Calibri"/>
          <w:kern w:val="1"/>
          <w:lang w:eastAsia="ar-SA"/>
        </w:rPr>
        <w:t>каждом  квартале</w:t>
      </w:r>
      <w:proofErr w:type="gramEnd"/>
      <w:r>
        <w:rPr>
          <w:rFonts w:eastAsia="SimSun" w:cs="Calibri"/>
          <w:kern w:val="1"/>
          <w:lang w:eastAsia="ar-SA"/>
        </w:rPr>
        <w:t>);</w:t>
      </w:r>
    </w:p>
    <w:p w:rsidR="00700340" w:rsidRDefault="00700340" w:rsidP="00700340">
      <w:pPr>
        <w:widowControl w:val="0"/>
        <w:numPr>
          <w:ilvl w:val="0"/>
          <w:numId w:val="7"/>
        </w:numPr>
        <w:spacing w:line="276" w:lineRule="auto"/>
        <w:ind w:hanging="436"/>
        <w:jc w:val="both"/>
        <w:textAlignment w:val="baseline"/>
      </w:pPr>
      <w:r>
        <w:rPr>
          <w:rFonts w:eastAsia="SimSun" w:cs="Calibri"/>
          <w:kern w:val="1"/>
          <w:lang w:eastAsia="ar-SA"/>
        </w:rPr>
        <w:t>аренду земельного участка (1 264,8 тыс. руб. за год);</w:t>
      </w:r>
    </w:p>
    <w:p w:rsidR="00700340" w:rsidRPr="00CE3357" w:rsidRDefault="00CE3357" w:rsidP="00700340">
      <w:pPr>
        <w:widowControl w:val="0"/>
        <w:numPr>
          <w:ilvl w:val="0"/>
          <w:numId w:val="7"/>
        </w:numPr>
        <w:spacing w:line="276" w:lineRule="auto"/>
        <w:ind w:hanging="436"/>
        <w:jc w:val="both"/>
        <w:textAlignment w:val="baseline"/>
        <w:rPr>
          <w:rFonts w:eastAsia="SimSun" w:cs="Calibri"/>
          <w:kern w:val="1"/>
          <w:lang w:eastAsia="ar-SA"/>
        </w:rPr>
      </w:pPr>
      <w:r>
        <w:rPr>
          <w:rFonts w:eastAsia="SimSun" w:cs="Calibri"/>
          <w:kern w:val="1"/>
          <w:lang w:eastAsia="ar-SA"/>
        </w:rPr>
        <w:t>р</w:t>
      </w:r>
      <w:r w:rsidRPr="00CE3357">
        <w:rPr>
          <w:rFonts w:eastAsia="SimSun" w:cs="Calibri"/>
          <w:kern w:val="1"/>
          <w:lang w:eastAsia="ar-SA"/>
        </w:rPr>
        <w:t>азработка проекта планировки территории индустриального парка в г. Щигры и проекта межевания в его составе</w:t>
      </w:r>
      <w:r w:rsidR="00700340">
        <w:rPr>
          <w:rFonts w:eastAsia="SimSun" w:cs="Calibri"/>
          <w:kern w:val="1"/>
          <w:lang w:eastAsia="ar-SA"/>
        </w:rPr>
        <w:t xml:space="preserve"> </w:t>
      </w:r>
      <w:r>
        <w:rPr>
          <w:rFonts w:eastAsia="SimSun" w:cs="Calibri"/>
          <w:kern w:val="1"/>
          <w:lang w:eastAsia="ar-SA"/>
        </w:rPr>
        <w:t>–</w:t>
      </w:r>
      <w:r w:rsidR="00700340">
        <w:rPr>
          <w:rFonts w:eastAsia="SimSun" w:cs="Calibri"/>
          <w:kern w:val="1"/>
          <w:lang w:eastAsia="ar-SA"/>
        </w:rPr>
        <w:t xml:space="preserve"> </w:t>
      </w:r>
      <w:r>
        <w:rPr>
          <w:rFonts w:eastAsia="SimSun" w:cs="Calibri"/>
          <w:kern w:val="1"/>
          <w:lang w:eastAsia="ar-SA"/>
        </w:rPr>
        <w:t>4 500 тыс.</w:t>
      </w:r>
      <w:r w:rsidR="00700340">
        <w:rPr>
          <w:rFonts w:eastAsia="SimSun" w:cs="Calibri"/>
          <w:kern w:val="1"/>
          <w:lang w:eastAsia="ar-SA"/>
        </w:rPr>
        <w:t xml:space="preserve"> руб.</w:t>
      </w:r>
    </w:p>
    <w:p w:rsidR="00700340" w:rsidRDefault="00700340" w:rsidP="00700340">
      <w:pPr>
        <w:spacing w:line="276" w:lineRule="auto"/>
        <w:ind w:firstLine="708"/>
        <w:jc w:val="both"/>
        <w:textAlignment w:val="baseline"/>
      </w:pPr>
      <w:r>
        <w:rPr>
          <w:rFonts w:eastAsia="SimSun" w:cs="Calibri"/>
          <w:kern w:val="1"/>
          <w:lang w:eastAsia="ar-SA"/>
        </w:rPr>
        <w:t>Кроме того, для наполнения индустриального парка резидентами необходимо активное продвижение проекта в СМИ и Интернет, в том числе:</w:t>
      </w:r>
    </w:p>
    <w:p w:rsidR="00700340" w:rsidRDefault="00700340" w:rsidP="00700340">
      <w:pPr>
        <w:widowControl w:val="0"/>
        <w:numPr>
          <w:ilvl w:val="0"/>
          <w:numId w:val="2"/>
        </w:numPr>
        <w:spacing w:line="276" w:lineRule="auto"/>
        <w:jc w:val="both"/>
        <w:textAlignment w:val="baseline"/>
      </w:pPr>
      <w:r>
        <w:rPr>
          <w:rFonts w:eastAsia="SimSun" w:cs="Calibri"/>
          <w:kern w:val="1"/>
          <w:lang w:eastAsia="ar-SA"/>
        </w:rPr>
        <w:t xml:space="preserve">размещение рекламных материалов в СМИ – 120 тыс. руб./год (из расчета </w:t>
      </w:r>
      <w:r>
        <w:rPr>
          <w:rFonts w:eastAsia="SimSun" w:cs="Calibri"/>
          <w:kern w:val="1"/>
          <w:lang w:eastAsia="ar-SA"/>
        </w:rPr>
        <w:br/>
        <w:t>10 тыс. руб./мес.);</w:t>
      </w:r>
    </w:p>
    <w:p w:rsidR="00700340" w:rsidRDefault="00700340" w:rsidP="00700340">
      <w:pPr>
        <w:widowControl w:val="0"/>
        <w:numPr>
          <w:ilvl w:val="0"/>
          <w:numId w:val="2"/>
        </w:numPr>
        <w:spacing w:line="276" w:lineRule="auto"/>
        <w:jc w:val="both"/>
        <w:textAlignment w:val="baseline"/>
      </w:pPr>
      <w:r>
        <w:rPr>
          <w:rFonts w:eastAsia="SimSun" w:cs="Calibri"/>
          <w:kern w:val="1"/>
          <w:lang w:eastAsia="ar-SA"/>
        </w:rPr>
        <w:t>сопровождение и обслуживание интернет-сайтов Агентства – 160,0 тыс. руб./год (сайт агентства и два сайта индустриальных парков);</w:t>
      </w:r>
    </w:p>
    <w:p w:rsidR="00700340" w:rsidRDefault="00700340" w:rsidP="00700340">
      <w:pPr>
        <w:widowControl w:val="0"/>
        <w:numPr>
          <w:ilvl w:val="0"/>
          <w:numId w:val="2"/>
        </w:numPr>
        <w:spacing w:line="276" w:lineRule="auto"/>
        <w:jc w:val="both"/>
        <w:textAlignment w:val="baseline"/>
      </w:pPr>
      <w:r>
        <w:rPr>
          <w:rFonts w:eastAsia="SimSun" w:cs="Calibri"/>
          <w:kern w:val="1"/>
          <w:lang w:eastAsia="ar-SA"/>
        </w:rPr>
        <w:lastRenderedPageBreak/>
        <w:t>подготовка буклетов, брошюр, презентаций, иных иллюстративных материалов – 150 тыс. руб.</w:t>
      </w:r>
    </w:p>
    <w:p w:rsidR="00700340" w:rsidRDefault="00700340" w:rsidP="00700340">
      <w:pPr>
        <w:spacing w:line="276" w:lineRule="auto"/>
        <w:ind w:firstLine="708"/>
        <w:jc w:val="both"/>
        <w:textAlignment w:val="baseline"/>
      </w:pPr>
      <w:r>
        <w:rPr>
          <w:rFonts w:eastAsia="SimSun" w:cs="Calibri"/>
          <w:kern w:val="1"/>
          <w:lang w:eastAsia="ar-SA"/>
        </w:rPr>
        <w:t>Планируется организация обучающих семинаров для сотрудников Общества с целью повышения квалификации по направлениям «инвестиционный менеджмент», «управление проектами», «</w:t>
      </w:r>
      <w:proofErr w:type="spellStart"/>
      <w:r>
        <w:rPr>
          <w:rFonts w:eastAsia="SimSun" w:cs="Calibri"/>
          <w:kern w:val="1"/>
          <w:lang w:eastAsia="ar-SA"/>
        </w:rPr>
        <w:t>клиентоориентированность</w:t>
      </w:r>
      <w:proofErr w:type="spellEnd"/>
      <w:r>
        <w:rPr>
          <w:rFonts w:eastAsia="SimSun" w:cs="Calibri"/>
          <w:kern w:val="1"/>
          <w:lang w:eastAsia="ar-SA"/>
        </w:rPr>
        <w:t>» - 120 тыс. руб./год.</w:t>
      </w:r>
    </w:p>
    <w:p w:rsidR="00700340" w:rsidRDefault="00700340" w:rsidP="00700340">
      <w:pPr>
        <w:spacing w:line="276" w:lineRule="auto"/>
        <w:ind w:left="709"/>
        <w:jc w:val="both"/>
        <w:textAlignment w:val="baseline"/>
        <w:rPr>
          <w:rFonts w:eastAsia="SimSun" w:cs="Calibri"/>
          <w:kern w:val="1"/>
          <w:lang w:eastAsia="ar-SA"/>
        </w:rPr>
      </w:pPr>
      <w:r>
        <w:rPr>
          <w:rFonts w:eastAsia="SimSun" w:cs="Calibri"/>
          <w:kern w:val="1"/>
          <w:lang w:eastAsia="ar-SA"/>
        </w:rPr>
        <w:t>Итого расходы по разделу фин</w:t>
      </w:r>
      <w:r w:rsidR="00CE3357">
        <w:rPr>
          <w:rFonts w:eastAsia="SimSun" w:cs="Calibri"/>
          <w:kern w:val="1"/>
          <w:lang w:eastAsia="ar-SA"/>
        </w:rPr>
        <w:t>ансово-инвестиционной сферы – 64</w:t>
      </w:r>
      <w:r>
        <w:rPr>
          <w:rFonts w:eastAsia="SimSun" w:cs="Calibri"/>
          <w:kern w:val="1"/>
          <w:lang w:eastAsia="ar-SA"/>
        </w:rPr>
        <w:t>34,8 тыс. руб.</w:t>
      </w:r>
    </w:p>
    <w:p w:rsidR="00AA597F" w:rsidRPr="00AA597F" w:rsidRDefault="00AA597F" w:rsidP="00AA597F">
      <w:pPr>
        <w:spacing w:line="276" w:lineRule="auto"/>
        <w:ind w:firstLine="708"/>
        <w:jc w:val="both"/>
        <w:textAlignment w:val="baseline"/>
        <w:rPr>
          <w:rFonts w:eastAsia="SimSun" w:cs="Calibri"/>
          <w:kern w:val="1"/>
          <w:lang w:eastAsia="ar-SA"/>
        </w:rPr>
      </w:pPr>
      <w:r w:rsidRPr="00AA597F">
        <w:rPr>
          <w:rFonts w:eastAsia="SimSun" w:cs="Calibri"/>
          <w:kern w:val="1"/>
          <w:lang w:eastAsia="ar-SA"/>
        </w:rPr>
        <w:t xml:space="preserve">Итого </w:t>
      </w:r>
      <w:r w:rsidR="00CE3357">
        <w:rPr>
          <w:rFonts w:eastAsia="SimSun" w:cs="Calibri"/>
          <w:kern w:val="1"/>
          <w:lang w:eastAsia="ar-SA"/>
        </w:rPr>
        <w:t xml:space="preserve">расходы </w:t>
      </w:r>
      <w:r w:rsidRPr="00AA597F">
        <w:rPr>
          <w:rFonts w:eastAsia="SimSun" w:cs="Calibri"/>
          <w:kern w:val="1"/>
          <w:lang w:eastAsia="ar-SA"/>
        </w:rPr>
        <w:t>по мероприятиям</w:t>
      </w:r>
      <w:r w:rsidRPr="00AA597F">
        <w:rPr>
          <w:rFonts w:eastAsia="SimSun" w:cs="Calibri"/>
          <w:b/>
          <w:kern w:val="1"/>
          <w:lang w:eastAsia="ar-SA"/>
        </w:rPr>
        <w:t xml:space="preserve"> </w:t>
      </w:r>
      <w:r w:rsidRPr="00AA597F">
        <w:rPr>
          <w:rFonts w:eastAsia="SimSun" w:cs="Calibri"/>
          <w:kern w:val="1"/>
          <w:lang w:eastAsia="ar-SA"/>
        </w:rPr>
        <w:t>по развитию хозяйственного общества:</w:t>
      </w:r>
      <w:r>
        <w:rPr>
          <w:rFonts w:eastAsia="SimSun" w:cs="Calibri"/>
          <w:kern w:val="1"/>
          <w:lang w:eastAsia="ar-SA"/>
        </w:rPr>
        <w:t xml:space="preserve"> </w:t>
      </w:r>
      <w:r w:rsidR="00CE3357">
        <w:rPr>
          <w:rFonts w:eastAsia="SimSun" w:cs="Calibri"/>
          <w:kern w:val="1"/>
          <w:lang w:eastAsia="ar-SA"/>
        </w:rPr>
        <w:t>82</w:t>
      </w:r>
      <w:r w:rsidRPr="00AA597F">
        <w:rPr>
          <w:rFonts w:eastAsia="SimSun" w:cs="Calibri"/>
          <w:kern w:val="1"/>
          <w:lang w:eastAsia="ar-SA"/>
        </w:rPr>
        <w:t xml:space="preserve">56,79 </w:t>
      </w:r>
      <w:r>
        <w:rPr>
          <w:rFonts w:eastAsia="SimSun" w:cs="Calibri"/>
          <w:kern w:val="1"/>
          <w:lang w:eastAsia="ar-SA"/>
        </w:rPr>
        <w:t>тыс. руб.</w:t>
      </w:r>
    </w:p>
    <w:p w:rsidR="00700340" w:rsidRDefault="00700340" w:rsidP="00700340">
      <w:pPr>
        <w:spacing w:line="276" w:lineRule="auto"/>
        <w:ind w:firstLine="708"/>
        <w:jc w:val="both"/>
        <w:textAlignment w:val="baseline"/>
      </w:pPr>
      <w:r>
        <w:rPr>
          <w:rFonts w:eastAsia="SimSun" w:cs="Calibri"/>
          <w:kern w:val="1"/>
          <w:lang w:eastAsia="ar-SA"/>
        </w:rPr>
        <w:t>Экономия в будущие периоды основывается на отсутствии необходимости подготовки нормативно-плановых документов и проектов по основным направлениям деятельности (концепции, программы развития), в том числе часть указанных направлений будет осуществляться за счет собственных сил Общества (за счет повышения квалификации и профессиональных компетенций основных сотрудников).</w:t>
      </w:r>
    </w:p>
    <w:p w:rsidR="00700340" w:rsidRDefault="00700340" w:rsidP="00700340">
      <w:pPr>
        <w:spacing w:line="276" w:lineRule="auto"/>
        <w:ind w:firstLine="708"/>
        <w:jc w:val="both"/>
        <w:textAlignment w:val="baseline"/>
      </w:pPr>
      <w:r>
        <w:rPr>
          <w:rFonts w:eastAsia="SimSun" w:cs="Calibri"/>
          <w:kern w:val="1"/>
          <w:lang w:eastAsia="ar-SA"/>
        </w:rPr>
        <w:t xml:space="preserve">В разделе </w:t>
      </w:r>
      <w:r>
        <w:rPr>
          <w:rFonts w:eastAsia="SimSun" w:cs="Calibri"/>
          <w:kern w:val="1"/>
          <w:lang w:val="en-US" w:eastAsia="ar-SA"/>
        </w:rPr>
        <w:t>II</w:t>
      </w:r>
      <w:r>
        <w:rPr>
          <w:rFonts w:eastAsia="SimSun" w:cs="Calibri"/>
          <w:kern w:val="1"/>
          <w:lang w:eastAsia="ar-SA"/>
        </w:rPr>
        <w:t xml:space="preserve"> «Мероприятия по развитию хозяйственного общества» </w:t>
      </w:r>
      <w:r>
        <w:rPr>
          <w:rFonts w:eastAsia="SimSun" w:cs="Calibri"/>
          <w:kern w:val="1"/>
          <w:u w:val="single"/>
          <w:lang w:eastAsia="ar-SA"/>
        </w:rPr>
        <w:t>не учтены</w:t>
      </w:r>
      <w:r>
        <w:rPr>
          <w:rFonts w:eastAsia="SimSun" w:cs="Calibri"/>
          <w:kern w:val="1"/>
          <w:lang w:eastAsia="ar-SA"/>
        </w:rPr>
        <w:t xml:space="preserve"> расходы Общества, связанные с фондом оплаты труда, а также</w:t>
      </w:r>
      <w:r w:rsidRPr="000B27E2">
        <w:rPr>
          <w:rFonts w:eastAsia="SimSun" w:cs="Calibri"/>
          <w:kern w:val="1"/>
          <w:lang w:eastAsia="ar-SA"/>
        </w:rPr>
        <w:t xml:space="preserve"> </w:t>
      </w:r>
      <w:r>
        <w:rPr>
          <w:rFonts w:eastAsia="SimSun" w:cs="Calibri"/>
          <w:kern w:val="1"/>
          <w:lang w:eastAsia="ar-SA"/>
        </w:rPr>
        <w:t>частично коммерческие расходы.</w:t>
      </w:r>
    </w:p>
    <w:p w:rsidR="00700340" w:rsidRDefault="00700340" w:rsidP="00700340">
      <w:pPr>
        <w:pageBreakBefore/>
        <w:spacing w:line="276" w:lineRule="auto"/>
        <w:jc w:val="center"/>
        <w:textAlignment w:val="baseline"/>
      </w:pPr>
      <w:r>
        <w:rPr>
          <w:rFonts w:eastAsia="SimSun" w:cs="Calibri"/>
          <w:kern w:val="1"/>
          <w:lang w:eastAsia="ar-SA"/>
        </w:rPr>
        <w:lastRenderedPageBreak/>
        <w:t xml:space="preserve">Раздел </w:t>
      </w:r>
      <w:r>
        <w:rPr>
          <w:rFonts w:eastAsia="SimSun" w:cs="Calibri"/>
          <w:kern w:val="1"/>
          <w:lang w:val="en-US" w:eastAsia="ar-SA"/>
        </w:rPr>
        <w:t>III</w:t>
      </w:r>
    </w:p>
    <w:p w:rsidR="00700340" w:rsidRDefault="00700340" w:rsidP="00700340">
      <w:pPr>
        <w:spacing w:line="276" w:lineRule="auto"/>
        <w:textAlignment w:val="baseline"/>
        <w:rPr>
          <w:rFonts w:eastAsia="SimSun" w:cs="Calibri"/>
          <w:kern w:val="1"/>
          <w:lang w:eastAsia="ar-SA"/>
        </w:rPr>
      </w:pPr>
    </w:p>
    <w:p w:rsidR="00700340" w:rsidRDefault="00700340" w:rsidP="00700340">
      <w:pPr>
        <w:spacing w:line="276" w:lineRule="auto"/>
        <w:jc w:val="center"/>
        <w:textAlignment w:val="baseline"/>
      </w:pPr>
      <w:r>
        <w:rPr>
          <w:rFonts w:eastAsia="SimSun" w:cs="Calibri"/>
          <w:b/>
          <w:kern w:val="1"/>
          <w:lang w:eastAsia="ar-SA"/>
        </w:rPr>
        <w:t>БЮДЖЕТ ХОЗЯЙСТВЕННОГО ОБЩЕСТВА НА ПЛАНИРУЕМЫЙ ПЕРИОД</w:t>
      </w:r>
    </w:p>
    <w:p w:rsidR="00700340" w:rsidRDefault="00700340" w:rsidP="00700340">
      <w:pPr>
        <w:spacing w:line="276" w:lineRule="auto"/>
        <w:jc w:val="center"/>
        <w:textAlignment w:val="baseline"/>
      </w:pPr>
      <w:r>
        <w:rPr>
          <w:rFonts w:eastAsia="SimSun" w:cs="Calibri"/>
          <w:b/>
          <w:kern w:val="1"/>
          <w:lang w:eastAsia="ar-SA"/>
        </w:rPr>
        <w:t>(ФИНАНСОВОЕ ОБЕСПЕЧЕНИЕ ПРОГРАММЫ)</w:t>
      </w:r>
    </w:p>
    <w:p w:rsidR="00700340" w:rsidRDefault="00700340" w:rsidP="00700340">
      <w:pPr>
        <w:spacing w:line="276" w:lineRule="auto"/>
        <w:jc w:val="right"/>
        <w:textAlignment w:val="baseline"/>
      </w:pPr>
      <w:r>
        <w:rPr>
          <w:rFonts w:eastAsia="SimSun" w:cs="Calibri"/>
          <w:kern w:val="1"/>
          <w:sz w:val="21"/>
          <w:szCs w:val="21"/>
          <w:lang w:eastAsia="ar-SA"/>
        </w:rPr>
        <w:t>(тыс. рублей)</w:t>
      </w:r>
    </w:p>
    <w:tbl>
      <w:tblPr>
        <w:tblW w:w="10139" w:type="dxa"/>
        <w:tblInd w:w="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5193"/>
        <w:gridCol w:w="779"/>
        <w:gridCol w:w="704"/>
        <w:gridCol w:w="142"/>
        <w:gridCol w:w="783"/>
        <w:gridCol w:w="781"/>
        <w:gridCol w:w="850"/>
      </w:tblGrid>
      <w:tr w:rsidR="00700340" w:rsidRPr="005354BF" w:rsidTr="00691EBF">
        <w:trPr>
          <w:trHeight w:val="88"/>
        </w:trPr>
        <w:tc>
          <w:tcPr>
            <w:tcW w:w="9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354BF" w:rsidRDefault="00700340" w:rsidP="00691EBF">
            <w:pPr>
              <w:widowControl w:val="0"/>
              <w:jc w:val="center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51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354BF" w:rsidRDefault="00700340" w:rsidP="00691EBF">
            <w:pPr>
              <w:widowControl w:val="0"/>
              <w:jc w:val="center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Наименование статьи</w:t>
            </w:r>
          </w:p>
        </w:tc>
        <w:tc>
          <w:tcPr>
            <w:tcW w:w="403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0340" w:rsidRPr="005354BF" w:rsidRDefault="00700340" w:rsidP="00691EBF">
            <w:pPr>
              <w:widowControl w:val="0"/>
              <w:jc w:val="center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Сумма в 201</w:t>
            </w:r>
            <w:r>
              <w:rPr>
                <w:rFonts w:eastAsia="SimSun"/>
                <w:kern w:val="1"/>
                <w:sz w:val="20"/>
                <w:szCs w:val="20"/>
                <w:lang w:eastAsia="ar-SA"/>
              </w:rPr>
              <w:t>9</w:t>
            </w: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году</w:t>
            </w:r>
          </w:p>
        </w:tc>
      </w:tr>
      <w:tr w:rsidR="00700340" w:rsidRPr="005354BF" w:rsidTr="00691EBF">
        <w:trPr>
          <w:trHeight w:val="88"/>
        </w:trPr>
        <w:tc>
          <w:tcPr>
            <w:tcW w:w="9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354BF" w:rsidRDefault="00700340" w:rsidP="00691EBF">
            <w:pPr>
              <w:widowControl w:val="0"/>
              <w:snapToGrid w:val="0"/>
              <w:jc w:val="center"/>
              <w:textAlignment w:val="baseline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1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354BF" w:rsidRDefault="00700340" w:rsidP="00691EBF">
            <w:pPr>
              <w:widowControl w:val="0"/>
              <w:snapToGrid w:val="0"/>
              <w:jc w:val="center"/>
              <w:textAlignment w:val="baseline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354BF" w:rsidRDefault="00700340" w:rsidP="00691EBF">
            <w:pPr>
              <w:widowControl w:val="0"/>
              <w:jc w:val="center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I кв.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354BF" w:rsidRDefault="00700340" w:rsidP="00691EBF">
            <w:pPr>
              <w:widowControl w:val="0"/>
              <w:jc w:val="center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II кв.</w:t>
            </w:r>
          </w:p>
        </w:tc>
        <w:tc>
          <w:tcPr>
            <w:tcW w:w="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354BF" w:rsidRDefault="00700340" w:rsidP="00691EBF">
            <w:pPr>
              <w:widowControl w:val="0"/>
              <w:jc w:val="center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III кв.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354BF" w:rsidRDefault="00700340" w:rsidP="00691EBF">
            <w:pPr>
              <w:widowControl w:val="0"/>
              <w:jc w:val="center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IV кв.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0340" w:rsidRPr="005354BF" w:rsidRDefault="00700340" w:rsidP="00691EBF">
            <w:pPr>
              <w:widowControl w:val="0"/>
              <w:jc w:val="center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за год</w:t>
            </w:r>
          </w:p>
        </w:tc>
      </w:tr>
      <w:tr w:rsidR="00700340" w:rsidRPr="005354BF" w:rsidTr="00691EBF">
        <w:trPr>
          <w:trHeight w:val="88"/>
        </w:trPr>
        <w:tc>
          <w:tcPr>
            <w:tcW w:w="1013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0340" w:rsidRPr="00507FBF" w:rsidRDefault="00700340" w:rsidP="00691EBF">
            <w:pPr>
              <w:widowControl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507FBF">
              <w:rPr>
                <w:rFonts w:eastAsia="SimSun"/>
                <w:b/>
                <w:kern w:val="1"/>
                <w:sz w:val="20"/>
                <w:szCs w:val="20"/>
                <w:lang w:eastAsia="ar-SA"/>
              </w:rPr>
              <w:t>I. Доходы хозяйственного общества Курской области</w:t>
            </w:r>
          </w:p>
        </w:tc>
      </w:tr>
      <w:tr w:rsidR="00700340" w:rsidRPr="005354BF" w:rsidTr="00691EBF">
        <w:trPr>
          <w:trHeight w:val="88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10000</w:t>
            </w:r>
          </w:p>
        </w:tc>
        <w:tc>
          <w:tcPr>
            <w:tcW w:w="92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ДОХОДЫ ХОЗЯЙСТВЕННОГО ОБЩЕСТВА КУРСКОЙ ОБЛАСТИ</w:t>
            </w:r>
          </w:p>
        </w:tc>
      </w:tr>
      <w:tr w:rsidR="00700340" w:rsidRPr="005354BF" w:rsidTr="00691EBF">
        <w:trPr>
          <w:trHeight w:val="88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11000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Остатки средств на счетах на начало периода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800,0</w:t>
            </w:r>
          </w:p>
        </w:tc>
        <w:tc>
          <w:tcPr>
            <w:tcW w:w="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  <w:r w:rsidRPr="00571AC3">
              <w:rPr>
                <w:color w:val="000000"/>
                <w:sz w:val="20"/>
              </w:rPr>
              <w:t>48,80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  <w:r w:rsidRPr="00571AC3">
              <w:rPr>
                <w:color w:val="000000"/>
                <w:sz w:val="20"/>
              </w:rPr>
              <w:t>37,60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  <w:r w:rsidRPr="00571AC3">
              <w:rPr>
                <w:color w:val="000000"/>
                <w:sz w:val="20"/>
              </w:rPr>
              <w:t>56,40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  <w:r w:rsidRPr="00571AC3">
              <w:rPr>
                <w:color w:val="000000"/>
                <w:sz w:val="20"/>
              </w:rPr>
              <w:t>-</w:t>
            </w:r>
          </w:p>
        </w:tc>
      </w:tr>
      <w:tr w:rsidR="00700340" w:rsidRPr="005354BF" w:rsidTr="00691EBF">
        <w:trPr>
          <w:trHeight w:val="88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07FBF" w:rsidRDefault="00700340" w:rsidP="00691EBF">
            <w:pPr>
              <w:widowControl w:val="0"/>
              <w:textAlignment w:val="baseline"/>
              <w:rPr>
                <w:b/>
                <w:sz w:val="20"/>
                <w:szCs w:val="20"/>
              </w:rPr>
            </w:pPr>
            <w:r w:rsidRPr="00507FBF">
              <w:rPr>
                <w:rFonts w:eastAsia="SimSun"/>
                <w:b/>
                <w:kern w:val="1"/>
                <w:sz w:val="20"/>
                <w:szCs w:val="20"/>
                <w:lang w:eastAsia="ar-SA"/>
              </w:rPr>
              <w:t>12000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07FBF" w:rsidRDefault="00700340" w:rsidP="00691EBF">
            <w:pPr>
              <w:widowControl w:val="0"/>
              <w:textAlignment w:val="baseline"/>
              <w:rPr>
                <w:b/>
                <w:sz w:val="20"/>
                <w:szCs w:val="20"/>
              </w:rPr>
            </w:pPr>
            <w:r w:rsidRPr="00507FBF">
              <w:rPr>
                <w:rFonts w:eastAsia="SimSun"/>
                <w:b/>
                <w:kern w:val="1"/>
                <w:sz w:val="20"/>
                <w:szCs w:val="20"/>
                <w:lang w:eastAsia="ar-SA"/>
              </w:rPr>
              <w:t>ДОХОДЫ ПО ОБЫЧНЫМ ВИДАМ ДЕЯТЕЛЬНОСТИ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b/>
                <w:color w:val="000000"/>
                <w:sz w:val="20"/>
              </w:rPr>
            </w:pPr>
            <w:r w:rsidRPr="00571AC3">
              <w:rPr>
                <w:b/>
                <w:color w:val="000000"/>
                <w:sz w:val="20"/>
              </w:rPr>
              <w:t>190,0</w:t>
            </w:r>
          </w:p>
        </w:tc>
        <w:tc>
          <w:tcPr>
            <w:tcW w:w="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b/>
                <w:color w:val="000000"/>
                <w:sz w:val="20"/>
              </w:rPr>
            </w:pPr>
            <w:r w:rsidRPr="00571AC3">
              <w:rPr>
                <w:b/>
                <w:color w:val="000000"/>
                <w:sz w:val="20"/>
              </w:rPr>
              <w:t>330,0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b/>
                <w:color w:val="000000"/>
                <w:sz w:val="20"/>
              </w:rPr>
            </w:pPr>
            <w:r w:rsidRPr="00571AC3">
              <w:rPr>
                <w:b/>
                <w:color w:val="000000"/>
                <w:sz w:val="20"/>
              </w:rPr>
              <w:t>410,0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b/>
                <w:color w:val="000000"/>
                <w:sz w:val="20"/>
              </w:rPr>
            </w:pPr>
            <w:r w:rsidRPr="00571AC3">
              <w:rPr>
                <w:b/>
                <w:color w:val="000000"/>
                <w:sz w:val="20"/>
              </w:rPr>
              <w:t>515,0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b/>
                <w:color w:val="000000"/>
                <w:sz w:val="20"/>
              </w:rPr>
            </w:pPr>
            <w:r w:rsidRPr="00571AC3">
              <w:rPr>
                <w:b/>
                <w:color w:val="000000"/>
                <w:sz w:val="20"/>
              </w:rPr>
              <w:t>1445,0</w:t>
            </w:r>
          </w:p>
        </w:tc>
      </w:tr>
      <w:tr w:rsidR="00700340" w:rsidRPr="005354BF" w:rsidTr="00691EBF">
        <w:trPr>
          <w:trHeight w:val="88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12100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Выручка (нетто) от реализации продукции (работ, услуг) (стр. 2110, форма N 2)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  <w:r w:rsidRPr="00571AC3">
              <w:rPr>
                <w:color w:val="000000"/>
                <w:sz w:val="20"/>
              </w:rPr>
              <w:t>158,33</w:t>
            </w:r>
          </w:p>
        </w:tc>
        <w:tc>
          <w:tcPr>
            <w:tcW w:w="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  <w:r w:rsidRPr="00571AC3">
              <w:rPr>
                <w:color w:val="000000"/>
                <w:sz w:val="20"/>
              </w:rPr>
              <w:t>275,00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  <w:r w:rsidRPr="00571AC3">
              <w:rPr>
                <w:color w:val="000000"/>
                <w:sz w:val="20"/>
              </w:rPr>
              <w:t>341,67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  <w:r w:rsidRPr="00571AC3">
              <w:rPr>
                <w:color w:val="000000"/>
                <w:sz w:val="20"/>
              </w:rPr>
              <w:t>429,17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  <w:r w:rsidRPr="00571AC3">
              <w:rPr>
                <w:color w:val="000000"/>
                <w:sz w:val="20"/>
              </w:rPr>
              <w:t>1204,17</w:t>
            </w:r>
          </w:p>
        </w:tc>
      </w:tr>
      <w:tr w:rsidR="00700340" w:rsidRPr="005354BF" w:rsidTr="00691EBF">
        <w:trPr>
          <w:trHeight w:val="88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НДС с выручки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  <w:r w:rsidRPr="00571AC3">
              <w:rPr>
                <w:color w:val="000000"/>
                <w:sz w:val="20"/>
              </w:rPr>
              <w:t>31,67</w:t>
            </w:r>
          </w:p>
        </w:tc>
        <w:tc>
          <w:tcPr>
            <w:tcW w:w="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  <w:r w:rsidRPr="00571AC3">
              <w:rPr>
                <w:color w:val="000000"/>
                <w:sz w:val="20"/>
              </w:rPr>
              <w:t>55,00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  <w:r w:rsidRPr="00571AC3">
              <w:rPr>
                <w:color w:val="000000"/>
                <w:sz w:val="20"/>
              </w:rPr>
              <w:t>68,33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  <w:r w:rsidRPr="00571AC3">
              <w:rPr>
                <w:color w:val="000000"/>
                <w:sz w:val="20"/>
              </w:rPr>
              <w:t>85,83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  <w:r w:rsidRPr="00571AC3">
              <w:rPr>
                <w:color w:val="000000"/>
                <w:sz w:val="20"/>
              </w:rPr>
              <w:t>240,83</w:t>
            </w:r>
          </w:p>
        </w:tc>
      </w:tr>
      <w:tr w:rsidR="00105F19" w:rsidRPr="005354BF" w:rsidTr="00691EBF">
        <w:trPr>
          <w:trHeight w:val="88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05F19" w:rsidRPr="00507FBF" w:rsidRDefault="00105F19" w:rsidP="00105F19">
            <w:pPr>
              <w:widowControl w:val="0"/>
              <w:textAlignment w:val="baseline"/>
              <w:rPr>
                <w:b/>
                <w:sz w:val="20"/>
                <w:szCs w:val="20"/>
              </w:rPr>
            </w:pPr>
            <w:r w:rsidRPr="00507FBF">
              <w:rPr>
                <w:rFonts w:eastAsia="SimSun"/>
                <w:b/>
                <w:kern w:val="1"/>
                <w:sz w:val="20"/>
                <w:szCs w:val="20"/>
                <w:lang w:eastAsia="ar-SA"/>
              </w:rPr>
              <w:t>13000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05F19" w:rsidRPr="00507FBF" w:rsidRDefault="00105F19" w:rsidP="00105F19">
            <w:pPr>
              <w:widowControl w:val="0"/>
              <w:textAlignment w:val="baseline"/>
              <w:rPr>
                <w:b/>
                <w:sz w:val="20"/>
                <w:szCs w:val="20"/>
              </w:rPr>
            </w:pPr>
            <w:r w:rsidRPr="00507FBF">
              <w:rPr>
                <w:rFonts w:eastAsia="SimSun"/>
                <w:b/>
                <w:kern w:val="1"/>
                <w:sz w:val="20"/>
                <w:szCs w:val="20"/>
                <w:lang w:eastAsia="ar-SA"/>
              </w:rPr>
              <w:t>ПРОЧИЕ ДОХОДЫ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05F19" w:rsidRPr="00105F19" w:rsidRDefault="00105F19" w:rsidP="00105F19">
            <w:pPr>
              <w:jc w:val="center"/>
              <w:rPr>
                <w:color w:val="000000"/>
                <w:sz w:val="20"/>
              </w:rPr>
            </w:pPr>
            <w:r w:rsidRPr="00105F19">
              <w:rPr>
                <w:color w:val="000000"/>
                <w:sz w:val="20"/>
              </w:rPr>
              <w:t>1800,00</w:t>
            </w:r>
          </w:p>
        </w:tc>
        <w:tc>
          <w:tcPr>
            <w:tcW w:w="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05F19" w:rsidRPr="00105F19" w:rsidRDefault="00105F19" w:rsidP="00105F19">
            <w:pPr>
              <w:jc w:val="center"/>
              <w:rPr>
                <w:color w:val="000000"/>
                <w:sz w:val="20"/>
              </w:rPr>
            </w:pPr>
            <w:r w:rsidRPr="00105F19">
              <w:rPr>
                <w:color w:val="000000"/>
                <w:sz w:val="20"/>
              </w:rPr>
              <w:t>6900,00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05F19" w:rsidRPr="00105F19" w:rsidRDefault="00105F19" w:rsidP="00105F19">
            <w:pPr>
              <w:jc w:val="center"/>
              <w:rPr>
                <w:color w:val="000000"/>
                <w:sz w:val="20"/>
              </w:rPr>
            </w:pPr>
            <w:r w:rsidRPr="00105F19">
              <w:rPr>
                <w:color w:val="000000"/>
                <w:sz w:val="20"/>
              </w:rPr>
              <w:t>2300,00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05F19" w:rsidRPr="00105F19" w:rsidRDefault="00105F19" w:rsidP="00105F19">
            <w:pPr>
              <w:jc w:val="center"/>
              <w:rPr>
                <w:color w:val="000000"/>
                <w:sz w:val="20"/>
              </w:rPr>
            </w:pPr>
            <w:r w:rsidRPr="00105F19">
              <w:rPr>
                <w:color w:val="000000"/>
                <w:sz w:val="20"/>
              </w:rPr>
              <w:t>1176,02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05F19" w:rsidRPr="00105F19" w:rsidRDefault="00105F19" w:rsidP="00105F19">
            <w:pPr>
              <w:jc w:val="center"/>
              <w:rPr>
                <w:color w:val="000000"/>
                <w:sz w:val="20"/>
              </w:rPr>
            </w:pPr>
            <w:r w:rsidRPr="00105F19">
              <w:rPr>
                <w:color w:val="000000"/>
                <w:sz w:val="20"/>
              </w:rPr>
              <w:t>12176,02</w:t>
            </w:r>
          </w:p>
        </w:tc>
      </w:tr>
      <w:tr w:rsidR="00700340" w:rsidRPr="005354BF" w:rsidTr="00691EBF">
        <w:trPr>
          <w:trHeight w:val="88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13100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Операционные доходы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105F19" w:rsidRDefault="00700340" w:rsidP="00691E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105F19" w:rsidRDefault="00700340" w:rsidP="00691E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105F19" w:rsidRDefault="00700340" w:rsidP="00691E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105F19" w:rsidRDefault="00700340" w:rsidP="00691E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0340" w:rsidRPr="00105F19" w:rsidRDefault="00700340" w:rsidP="00691EBF">
            <w:pPr>
              <w:jc w:val="center"/>
              <w:rPr>
                <w:color w:val="000000"/>
                <w:sz w:val="20"/>
              </w:rPr>
            </w:pPr>
          </w:p>
        </w:tc>
      </w:tr>
      <w:tr w:rsidR="00700340" w:rsidRPr="005354BF" w:rsidTr="00691EBF">
        <w:trPr>
          <w:trHeight w:val="88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13110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Проценты к получению (стр. 2320, форма N 2)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105F19" w:rsidRDefault="00700340" w:rsidP="00691E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105F19" w:rsidRDefault="00700340" w:rsidP="00691E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105F19" w:rsidRDefault="00700340" w:rsidP="00691E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105F19" w:rsidRDefault="00700340" w:rsidP="00691E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0340" w:rsidRPr="00105F19" w:rsidRDefault="00700340" w:rsidP="00691EBF">
            <w:pPr>
              <w:jc w:val="center"/>
              <w:rPr>
                <w:color w:val="000000"/>
                <w:sz w:val="20"/>
              </w:rPr>
            </w:pPr>
          </w:p>
        </w:tc>
      </w:tr>
      <w:tr w:rsidR="00700340" w:rsidRPr="005354BF" w:rsidTr="00691EBF">
        <w:trPr>
          <w:trHeight w:val="88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13111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по облигациям, депозитам, государственным ценным бумагам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105F19" w:rsidRDefault="00700340" w:rsidP="00691E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105F19" w:rsidRDefault="00700340" w:rsidP="00691E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105F19" w:rsidRDefault="00700340" w:rsidP="00691E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105F19" w:rsidRDefault="00700340" w:rsidP="00691E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0340" w:rsidRPr="00105F19" w:rsidRDefault="00700340" w:rsidP="00691EBF">
            <w:pPr>
              <w:jc w:val="center"/>
              <w:rPr>
                <w:color w:val="000000"/>
                <w:sz w:val="20"/>
              </w:rPr>
            </w:pPr>
          </w:p>
        </w:tc>
      </w:tr>
      <w:tr w:rsidR="00700340" w:rsidRPr="005354BF" w:rsidTr="00691EBF">
        <w:trPr>
          <w:trHeight w:val="88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13112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за предоставление в пользование денежных средств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105F19" w:rsidRDefault="00700340" w:rsidP="00691E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105F19" w:rsidRDefault="00700340" w:rsidP="00691E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105F19" w:rsidRDefault="00700340" w:rsidP="00691E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105F19" w:rsidRDefault="00700340" w:rsidP="00691E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0340" w:rsidRPr="00105F19" w:rsidRDefault="00700340" w:rsidP="00691EBF">
            <w:pPr>
              <w:jc w:val="center"/>
              <w:rPr>
                <w:color w:val="000000"/>
                <w:sz w:val="20"/>
              </w:rPr>
            </w:pPr>
          </w:p>
        </w:tc>
      </w:tr>
      <w:tr w:rsidR="00700340" w:rsidRPr="005354BF" w:rsidTr="00691EBF">
        <w:trPr>
          <w:trHeight w:val="88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13113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за использование кредитной организацией денежных средств, находящихся на счете организации в этой кредитной организации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105F19" w:rsidRDefault="00700340" w:rsidP="00691E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105F19" w:rsidRDefault="00700340" w:rsidP="00691E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105F19" w:rsidRDefault="00700340" w:rsidP="00691E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105F19" w:rsidRDefault="00700340" w:rsidP="00691E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0340" w:rsidRPr="00105F19" w:rsidRDefault="00700340" w:rsidP="00691EBF">
            <w:pPr>
              <w:jc w:val="center"/>
              <w:rPr>
                <w:color w:val="000000"/>
                <w:sz w:val="20"/>
              </w:rPr>
            </w:pPr>
          </w:p>
        </w:tc>
      </w:tr>
      <w:tr w:rsidR="00700340" w:rsidRPr="005354BF" w:rsidTr="00691EBF">
        <w:trPr>
          <w:trHeight w:val="304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13500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Бюджетные ассигнования и иное целевое финансирование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105F19" w:rsidRDefault="00700340" w:rsidP="00691E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105F19" w:rsidRDefault="00700340" w:rsidP="00691E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105F19" w:rsidRDefault="00700340" w:rsidP="00691E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105F19" w:rsidRDefault="00700340" w:rsidP="00691E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0340" w:rsidRPr="00105F19" w:rsidRDefault="00700340" w:rsidP="00691EBF">
            <w:pPr>
              <w:jc w:val="center"/>
              <w:rPr>
                <w:color w:val="000000"/>
                <w:sz w:val="20"/>
              </w:rPr>
            </w:pPr>
          </w:p>
        </w:tc>
      </w:tr>
      <w:tr w:rsidR="00105F19" w:rsidRPr="005354BF" w:rsidTr="00691EBF">
        <w:trPr>
          <w:trHeight w:val="147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05F19" w:rsidRPr="005354BF" w:rsidRDefault="00105F19" w:rsidP="00105F19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13502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05F19" w:rsidRPr="005354BF" w:rsidRDefault="00105F19" w:rsidP="00105F19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за счет средств областного бюджета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05F19" w:rsidRPr="00105F19" w:rsidRDefault="00105F19" w:rsidP="00105F19">
            <w:pPr>
              <w:jc w:val="center"/>
              <w:rPr>
                <w:color w:val="000000"/>
                <w:sz w:val="20"/>
              </w:rPr>
            </w:pPr>
            <w:r w:rsidRPr="00105F19">
              <w:rPr>
                <w:color w:val="000000"/>
                <w:sz w:val="20"/>
              </w:rPr>
              <w:t>1800,00</w:t>
            </w:r>
          </w:p>
        </w:tc>
        <w:tc>
          <w:tcPr>
            <w:tcW w:w="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05F19" w:rsidRPr="00105F19" w:rsidRDefault="00105F19" w:rsidP="00105F19">
            <w:pPr>
              <w:jc w:val="center"/>
              <w:rPr>
                <w:color w:val="000000"/>
                <w:sz w:val="20"/>
              </w:rPr>
            </w:pPr>
            <w:r w:rsidRPr="00105F19">
              <w:rPr>
                <w:color w:val="000000"/>
                <w:sz w:val="20"/>
              </w:rPr>
              <w:t>6900,00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05F19" w:rsidRPr="00105F19" w:rsidRDefault="00105F19" w:rsidP="00105F19">
            <w:pPr>
              <w:jc w:val="center"/>
              <w:rPr>
                <w:color w:val="000000"/>
                <w:sz w:val="20"/>
              </w:rPr>
            </w:pPr>
            <w:r w:rsidRPr="00105F19">
              <w:rPr>
                <w:color w:val="000000"/>
                <w:sz w:val="20"/>
              </w:rPr>
              <w:t>2300,00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05F19" w:rsidRPr="00105F19" w:rsidRDefault="00105F19" w:rsidP="00105F19">
            <w:pPr>
              <w:jc w:val="center"/>
              <w:rPr>
                <w:color w:val="000000"/>
                <w:sz w:val="20"/>
              </w:rPr>
            </w:pPr>
            <w:r w:rsidRPr="00105F19">
              <w:rPr>
                <w:color w:val="000000"/>
                <w:sz w:val="20"/>
              </w:rPr>
              <w:t>1176,02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05F19" w:rsidRPr="00105F19" w:rsidRDefault="00105F19" w:rsidP="00105F19">
            <w:pPr>
              <w:jc w:val="center"/>
              <w:rPr>
                <w:color w:val="000000"/>
                <w:sz w:val="20"/>
              </w:rPr>
            </w:pPr>
            <w:r w:rsidRPr="00105F19">
              <w:rPr>
                <w:color w:val="000000"/>
                <w:sz w:val="20"/>
              </w:rPr>
              <w:t>12176,02</w:t>
            </w:r>
          </w:p>
        </w:tc>
      </w:tr>
      <w:tr w:rsidR="00700340" w:rsidRPr="005354BF" w:rsidTr="00691EBF">
        <w:trPr>
          <w:trHeight w:val="156"/>
        </w:trPr>
        <w:tc>
          <w:tcPr>
            <w:tcW w:w="1013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widowControl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571AC3">
              <w:rPr>
                <w:rFonts w:eastAsia="SimSun"/>
                <w:b/>
                <w:kern w:val="1"/>
                <w:sz w:val="20"/>
                <w:szCs w:val="20"/>
                <w:lang w:eastAsia="ar-SA"/>
              </w:rPr>
              <w:t>II. Расходы хозяйственного общества Курской области</w:t>
            </w:r>
          </w:p>
        </w:tc>
      </w:tr>
      <w:tr w:rsidR="00700340" w:rsidRPr="005354BF" w:rsidTr="00691EBF">
        <w:trPr>
          <w:trHeight w:val="294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20000</w:t>
            </w:r>
          </w:p>
        </w:tc>
        <w:tc>
          <w:tcPr>
            <w:tcW w:w="92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РАСХОДЫ ХОЗЯЙСТВЕННОГО ОБЩЕСТВА КУРСКОЙ ОБЛАСТИ</w:t>
            </w:r>
          </w:p>
        </w:tc>
      </w:tr>
      <w:tr w:rsidR="00700340" w:rsidRPr="005354BF" w:rsidTr="00691EBF">
        <w:trPr>
          <w:trHeight w:val="147"/>
        </w:trPr>
        <w:tc>
          <w:tcPr>
            <w:tcW w:w="1013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0340" w:rsidRPr="005354BF" w:rsidRDefault="00700340" w:rsidP="00691EBF">
            <w:pPr>
              <w:widowControl w:val="0"/>
              <w:jc w:val="center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b/>
                <w:kern w:val="1"/>
                <w:sz w:val="20"/>
                <w:szCs w:val="20"/>
                <w:lang w:eastAsia="ar-SA"/>
              </w:rPr>
              <w:t>2.1. Капитальные расходы</w:t>
            </w:r>
          </w:p>
        </w:tc>
      </w:tr>
      <w:tr w:rsidR="00700340" w:rsidRPr="005354BF" w:rsidTr="00691EBF">
        <w:trPr>
          <w:trHeight w:val="156"/>
        </w:trPr>
        <w:tc>
          <w:tcPr>
            <w:tcW w:w="1013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0340" w:rsidRPr="005354BF" w:rsidRDefault="00700340" w:rsidP="00691EBF">
            <w:pPr>
              <w:widowControl w:val="0"/>
              <w:jc w:val="center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2.1.1. Направления расходов</w:t>
            </w:r>
          </w:p>
        </w:tc>
      </w:tr>
      <w:tr w:rsidR="00700340" w:rsidRPr="005354BF" w:rsidTr="00691EBF">
        <w:trPr>
          <w:trHeight w:val="147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b/>
                <w:kern w:val="1"/>
                <w:sz w:val="20"/>
                <w:szCs w:val="20"/>
                <w:lang w:eastAsia="ar-SA"/>
              </w:rPr>
              <w:t>21000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b/>
                <w:kern w:val="1"/>
                <w:sz w:val="20"/>
                <w:szCs w:val="20"/>
                <w:lang w:eastAsia="ar-SA"/>
              </w:rPr>
              <w:t>КАПИТАЛЬНЫЕ РАСХОДЫ, в том числе в: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b/>
                <w:color w:val="000000"/>
                <w:sz w:val="20"/>
              </w:rPr>
            </w:pPr>
            <w:r w:rsidRPr="00571AC3">
              <w:rPr>
                <w:b/>
                <w:color w:val="000000"/>
                <w:sz w:val="20"/>
              </w:rPr>
              <w:t>346,20</w:t>
            </w:r>
          </w:p>
        </w:tc>
        <w:tc>
          <w:tcPr>
            <w:tcW w:w="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105F19" w:rsidP="00691EB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48</w:t>
            </w:r>
            <w:r w:rsidR="00700340" w:rsidRPr="00571AC3">
              <w:rPr>
                <w:b/>
                <w:color w:val="000000"/>
                <w:sz w:val="20"/>
              </w:rPr>
              <w:t>46,20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b/>
                <w:color w:val="000000"/>
                <w:sz w:val="20"/>
              </w:rPr>
            </w:pPr>
            <w:r w:rsidRPr="00571AC3">
              <w:rPr>
                <w:b/>
                <w:color w:val="000000"/>
                <w:sz w:val="20"/>
              </w:rPr>
              <w:t>346,20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b/>
                <w:color w:val="000000"/>
                <w:sz w:val="20"/>
              </w:rPr>
            </w:pPr>
            <w:r w:rsidRPr="00571AC3">
              <w:rPr>
                <w:b/>
                <w:color w:val="000000"/>
                <w:sz w:val="20"/>
              </w:rPr>
              <w:t>346,20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105F19" w:rsidP="00691EB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58</w:t>
            </w:r>
            <w:r w:rsidR="00700340" w:rsidRPr="00571AC3">
              <w:rPr>
                <w:b/>
                <w:color w:val="000000"/>
                <w:sz w:val="20"/>
              </w:rPr>
              <w:t>84,80</w:t>
            </w:r>
          </w:p>
        </w:tc>
      </w:tr>
      <w:tr w:rsidR="00700340" w:rsidRPr="005354BF" w:rsidTr="00691EBF">
        <w:trPr>
          <w:trHeight w:val="129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snapToGrid w:val="0"/>
              <w:textAlignment w:val="baseline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снабженческо-сбытовой сфере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  <w:r w:rsidRPr="00571AC3">
              <w:rPr>
                <w:color w:val="000000"/>
                <w:sz w:val="20"/>
              </w:rPr>
              <w:t> </w:t>
            </w:r>
          </w:p>
        </w:tc>
        <w:tc>
          <w:tcPr>
            <w:tcW w:w="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rPr>
                <w:color w:val="000000"/>
                <w:sz w:val="20"/>
              </w:rPr>
            </w:pPr>
            <w:r w:rsidRPr="00571AC3">
              <w:rPr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  <w:r w:rsidRPr="00571AC3">
              <w:rPr>
                <w:color w:val="000000"/>
                <w:sz w:val="20"/>
              </w:rPr>
              <w:t> 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  <w:r w:rsidRPr="00571AC3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  <w:r w:rsidRPr="00571AC3">
              <w:rPr>
                <w:color w:val="000000"/>
                <w:sz w:val="20"/>
              </w:rPr>
              <w:t> </w:t>
            </w:r>
          </w:p>
        </w:tc>
      </w:tr>
      <w:tr w:rsidR="00700340" w:rsidRPr="005354BF" w:rsidTr="00691EBF">
        <w:trPr>
          <w:trHeight w:val="129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snapToGrid w:val="0"/>
              <w:textAlignment w:val="baseline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производственной сфере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  <w:r w:rsidRPr="00571AC3">
              <w:rPr>
                <w:color w:val="000000"/>
                <w:sz w:val="20"/>
              </w:rPr>
              <w:t> </w:t>
            </w:r>
          </w:p>
        </w:tc>
        <w:tc>
          <w:tcPr>
            <w:tcW w:w="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rPr>
                <w:color w:val="000000"/>
                <w:sz w:val="20"/>
              </w:rPr>
            </w:pPr>
            <w:r w:rsidRPr="00571AC3">
              <w:rPr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  <w:r w:rsidRPr="00571AC3">
              <w:rPr>
                <w:color w:val="000000"/>
                <w:sz w:val="20"/>
              </w:rPr>
              <w:t> 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  <w:r w:rsidRPr="00571AC3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  <w:r w:rsidRPr="00571AC3">
              <w:rPr>
                <w:color w:val="000000"/>
                <w:sz w:val="20"/>
              </w:rPr>
              <w:t> </w:t>
            </w:r>
          </w:p>
        </w:tc>
      </w:tr>
      <w:tr w:rsidR="00700340" w:rsidRPr="005354BF" w:rsidTr="00691EBF">
        <w:trPr>
          <w:trHeight w:val="129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snapToGrid w:val="0"/>
              <w:textAlignment w:val="baseline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финансово-инвестиционной сфере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  <w:r w:rsidRPr="00571AC3">
              <w:rPr>
                <w:color w:val="000000"/>
                <w:sz w:val="20"/>
              </w:rPr>
              <w:t>346,20</w:t>
            </w:r>
          </w:p>
        </w:tc>
        <w:tc>
          <w:tcPr>
            <w:tcW w:w="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105F19" w:rsidP="00691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  <w:r w:rsidR="00700340" w:rsidRPr="00571AC3">
              <w:rPr>
                <w:color w:val="000000"/>
                <w:sz w:val="20"/>
              </w:rPr>
              <w:t>46,20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  <w:r w:rsidRPr="00571AC3">
              <w:rPr>
                <w:color w:val="000000"/>
                <w:sz w:val="20"/>
              </w:rPr>
              <w:t>346,20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  <w:r w:rsidRPr="00571AC3">
              <w:rPr>
                <w:color w:val="000000"/>
                <w:sz w:val="20"/>
              </w:rPr>
              <w:t>346,20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105F19" w:rsidP="00691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</w:t>
            </w:r>
            <w:r w:rsidR="00700340" w:rsidRPr="00571AC3">
              <w:rPr>
                <w:color w:val="000000"/>
                <w:sz w:val="20"/>
              </w:rPr>
              <w:t>84,80</w:t>
            </w:r>
          </w:p>
        </w:tc>
      </w:tr>
      <w:tr w:rsidR="00700340" w:rsidRPr="005354BF" w:rsidTr="00691EBF">
        <w:trPr>
          <w:trHeight w:val="129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snapToGrid w:val="0"/>
              <w:textAlignment w:val="baseline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социальной сфере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354BF" w:rsidRDefault="00700340" w:rsidP="00691EBF">
            <w:pPr>
              <w:widowControl w:val="0"/>
              <w:snapToGrid w:val="0"/>
              <w:jc w:val="center"/>
              <w:textAlignment w:val="baseline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354BF" w:rsidRDefault="00700340" w:rsidP="00691EBF">
            <w:pPr>
              <w:widowControl w:val="0"/>
              <w:snapToGrid w:val="0"/>
              <w:jc w:val="center"/>
              <w:textAlignment w:val="baseline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354BF" w:rsidRDefault="00700340" w:rsidP="00691EBF">
            <w:pPr>
              <w:widowControl w:val="0"/>
              <w:snapToGrid w:val="0"/>
              <w:jc w:val="center"/>
              <w:textAlignment w:val="baseline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354BF" w:rsidRDefault="00700340" w:rsidP="00691EBF">
            <w:pPr>
              <w:widowControl w:val="0"/>
              <w:snapToGrid w:val="0"/>
              <w:jc w:val="center"/>
              <w:textAlignment w:val="baseline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0340" w:rsidRPr="005354BF" w:rsidRDefault="00700340" w:rsidP="00691EBF">
            <w:pPr>
              <w:widowControl w:val="0"/>
              <w:snapToGrid w:val="0"/>
              <w:jc w:val="center"/>
              <w:textAlignment w:val="baseline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</w:p>
        </w:tc>
      </w:tr>
      <w:tr w:rsidR="00700340" w:rsidRPr="005354BF" w:rsidTr="00691EBF">
        <w:trPr>
          <w:trHeight w:val="147"/>
        </w:trPr>
        <w:tc>
          <w:tcPr>
            <w:tcW w:w="1013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0340" w:rsidRPr="005354BF" w:rsidRDefault="00700340" w:rsidP="00691EBF">
            <w:pPr>
              <w:widowControl w:val="0"/>
              <w:jc w:val="center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2.1.2. Источники финансирования капитальных расходов</w:t>
            </w:r>
          </w:p>
        </w:tc>
      </w:tr>
      <w:tr w:rsidR="00700340" w:rsidRPr="005354BF" w:rsidTr="00691EBF">
        <w:trPr>
          <w:trHeight w:val="156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21000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КАПИТАЛЬНЫЕ РАСХОДЫ, осуществляемые за счет: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b/>
                <w:color w:val="000000"/>
                <w:sz w:val="20"/>
              </w:rPr>
            </w:pPr>
            <w:r w:rsidRPr="00571AC3">
              <w:rPr>
                <w:b/>
                <w:color w:val="000000"/>
                <w:sz w:val="20"/>
              </w:rPr>
              <w:t>346,20</w:t>
            </w:r>
          </w:p>
        </w:tc>
        <w:tc>
          <w:tcPr>
            <w:tcW w:w="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0412F3" w:rsidP="00691EB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48</w:t>
            </w:r>
            <w:r w:rsidR="00700340" w:rsidRPr="00571AC3">
              <w:rPr>
                <w:b/>
                <w:color w:val="000000"/>
                <w:sz w:val="20"/>
              </w:rPr>
              <w:t>46,20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b/>
                <w:color w:val="000000"/>
                <w:sz w:val="20"/>
              </w:rPr>
            </w:pPr>
            <w:r w:rsidRPr="00571AC3">
              <w:rPr>
                <w:b/>
                <w:color w:val="000000"/>
                <w:sz w:val="20"/>
              </w:rPr>
              <w:t>346,20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b/>
                <w:color w:val="000000"/>
                <w:sz w:val="20"/>
              </w:rPr>
            </w:pPr>
            <w:r w:rsidRPr="00571AC3">
              <w:rPr>
                <w:b/>
                <w:color w:val="000000"/>
                <w:sz w:val="20"/>
              </w:rPr>
              <w:t>346,20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0412F3" w:rsidP="000412F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58</w:t>
            </w:r>
            <w:r w:rsidR="00700340" w:rsidRPr="00571AC3">
              <w:rPr>
                <w:b/>
                <w:color w:val="000000"/>
                <w:sz w:val="20"/>
              </w:rPr>
              <w:t>84,80</w:t>
            </w:r>
          </w:p>
        </w:tc>
      </w:tr>
      <w:tr w:rsidR="00700340" w:rsidRPr="005354BF" w:rsidTr="00691EBF">
        <w:trPr>
          <w:trHeight w:val="129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snapToGrid w:val="0"/>
              <w:textAlignment w:val="baseline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чистой прибыли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Default="00700340" w:rsidP="00691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Default="00700340" w:rsidP="00691E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Default="00700340" w:rsidP="00691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Default="00700340" w:rsidP="00691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0340" w:rsidRDefault="00700340" w:rsidP="00691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00340" w:rsidRPr="005354BF" w:rsidTr="00691EBF">
        <w:trPr>
          <w:trHeight w:val="129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snapToGrid w:val="0"/>
              <w:textAlignment w:val="baseline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амортизации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Default="00700340" w:rsidP="00691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Default="00700340" w:rsidP="00691E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Default="00700340" w:rsidP="00691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Default="00700340" w:rsidP="00691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0340" w:rsidRDefault="00700340" w:rsidP="00691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00340" w:rsidRPr="005354BF" w:rsidTr="00691EBF">
        <w:trPr>
          <w:trHeight w:val="129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snapToGrid w:val="0"/>
              <w:textAlignment w:val="baseline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областного бюджета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  <w:r w:rsidRPr="00571AC3">
              <w:rPr>
                <w:color w:val="000000"/>
                <w:sz w:val="20"/>
              </w:rPr>
              <w:t>346,20</w:t>
            </w:r>
          </w:p>
        </w:tc>
        <w:tc>
          <w:tcPr>
            <w:tcW w:w="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0412F3" w:rsidP="00691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  <w:r w:rsidR="00700340" w:rsidRPr="00571AC3">
              <w:rPr>
                <w:color w:val="000000"/>
                <w:sz w:val="20"/>
              </w:rPr>
              <w:t>46,20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  <w:r w:rsidRPr="00571AC3">
              <w:rPr>
                <w:color w:val="000000"/>
                <w:sz w:val="20"/>
              </w:rPr>
              <w:t>346,20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  <w:r w:rsidRPr="00571AC3">
              <w:rPr>
                <w:color w:val="000000"/>
                <w:sz w:val="20"/>
              </w:rPr>
              <w:t>346,20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0412F3" w:rsidP="00691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</w:t>
            </w:r>
            <w:r w:rsidR="00700340" w:rsidRPr="00571AC3">
              <w:rPr>
                <w:color w:val="000000"/>
                <w:sz w:val="20"/>
              </w:rPr>
              <w:t>84,80</w:t>
            </w:r>
          </w:p>
        </w:tc>
      </w:tr>
      <w:tr w:rsidR="00700340" w:rsidRPr="005354BF" w:rsidTr="00691EBF">
        <w:trPr>
          <w:trHeight w:val="129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snapToGrid w:val="0"/>
              <w:textAlignment w:val="baseline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займов (кредитов)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354BF" w:rsidRDefault="00700340" w:rsidP="00691EBF">
            <w:pPr>
              <w:widowControl w:val="0"/>
              <w:snapToGrid w:val="0"/>
              <w:jc w:val="center"/>
              <w:textAlignment w:val="baseline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354BF" w:rsidRDefault="00700340" w:rsidP="00691EBF">
            <w:pPr>
              <w:widowControl w:val="0"/>
              <w:snapToGrid w:val="0"/>
              <w:jc w:val="center"/>
              <w:textAlignment w:val="baseline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354BF" w:rsidRDefault="00700340" w:rsidP="00691EBF">
            <w:pPr>
              <w:widowControl w:val="0"/>
              <w:snapToGrid w:val="0"/>
              <w:jc w:val="center"/>
              <w:textAlignment w:val="baseline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354BF" w:rsidRDefault="00700340" w:rsidP="00691EBF">
            <w:pPr>
              <w:widowControl w:val="0"/>
              <w:snapToGrid w:val="0"/>
              <w:jc w:val="center"/>
              <w:textAlignment w:val="baseline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0340" w:rsidRPr="005354BF" w:rsidRDefault="00700340" w:rsidP="00691EBF">
            <w:pPr>
              <w:widowControl w:val="0"/>
              <w:snapToGrid w:val="0"/>
              <w:jc w:val="center"/>
              <w:textAlignment w:val="baseline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</w:p>
        </w:tc>
      </w:tr>
      <w:tr w:rsidR="00700340" w:rsidRPr="005354BF" w:rsidTr="00691EBF">
        <w:trPr>
          <w:trHeight w:val="129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snapToGrid w:val="0"/>
              <w:textAlignment w:val="baseline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прочих источников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354BF" w:rsidRDefault="00700340" w:rsidP="00691EBF">
            <w:pPr>
              <w:widowControl w:val="0"/>
              <w:snapToGrid w:val="0"/>
              <w:jc w:val="center"/>
              <w:textAlignment w:val="baseline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354BF" w:rsidRDefault="00700340" w:rsidP="00691EBF">
            <w:pPr>
              <w:widowControl w:val="0"/>
              <w:snapToGrid w:val="0"/>
              <w:jc w:val="center"/>
              <w:textAlignment w:val="baseline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354BF" w:rsidRDefault="00700340" w:rsidP="00691EBF">
            <w:pPr>
              <w:widowControl w:val="0"/>
              <w:snapToGrid w:val="0"/>
              <w:jc w:val="center"/>
              <w:textAlignment w:val="baseline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354BF" w:rsidRDefault="00700340" w:rsidP="00691EBF">
            <w:pPr>
              <w:widowControl w:val="0"/>
              <w:snapToGrid w:val="0"/>
              <w:jc w:val="center"/>
              <w:textAlignment w:val="baseline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0340" w:rsidRPr="005354BF" w:rsidRDefault="00700340" w:rsidP="00691EBF">
            <w:pPr>
              <w:widowControl w:val="0"/>
              <w:snapToGrid w:val="0"/>
              <w:jc w:val="center"/>
              <w:textAlignment w:val="baseline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</w:p>
        </w:tc>
      </w:tr>
      <w:tr w:rsidR="00700340" w:rsidRPr="005354BF" w:rsidTr="00691EBF">
        <w:trPr>
          <w:trHeight w:val="147"/>
        </w:trPr>
        <w:tc>
          <w:tcPr>
            <w:tcW w:w="1013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0340" w:rsidRPr="005354BF" w:rsidRDefault="00700340" w:rsidP="00691EBF">
            <w:pPr>
              <w:widowControl w:val="0"/>
              <w:jc w:val="center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b/>
                <w:kern w:val="1"/>
                <w:sz w:val="20"/>
                <w:szCs w:val="20"/>
                <w:lang w:eastAsia="ar-SA"/>
              </w:rPr>
              <w:t>2.2. Текущие расходы</w:t>
            </w:r>
          </w:p>
        </w:tc>
      </w:tr>
      <w:tr w:rsidR="00700340" w:rsidRPr="005354BF" w:rsidTr="00691EBF">
        <w:trPr>
          <w:trHeight w:val="156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b/>
                <w:kern w:val="1"/>
                <w:sz w:val="20"/>
                <w:szCs w:val="20"/>
                <w:lang w:eastAsia="ar-SA"/>
              </w:rPr>
              <w:t>22000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b/>
                <w:kern w:val="1"/>
                <w:sz w:val="20"/>
                <w:szCs w:val="20"/>
                <w:lang w:eastAsia="ar-SA"/>
              </w:rPr>
              <w:t>ТЕКУЩИЕ РАСХОДЫ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b/>
                <w:color w:val="000000"/>
                <w:sz w:val="20"/>
              </w:rPr>
            </w:pPr>
            <w:r w:rsidRPr="00571AC3">
              <w:rPr>
                <w:b/>
                <w:color w:val="000000"/>
                <w:sz w:val="20"/>
              </w:rPr>
              <w:t>2395,00</w:t>
            </w:r>
          </w:p>
        </w:tc>
        <w:tc>
          <w:tcPr>
            <w:tcW w:w="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b/>
                <w:color w:val="000000"/>
                <w:sz w:val="20"/>
              </w:rPr>
            </w:pPr>
            <w:r w:rsidRPr="00571AC3">
              <w:rPr>
                <w:b/>
                <w:color w:val="000000"/>
                <w:sz w:val="20"/>
              </w:rPr>
              <w:t>2395,00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b/>
                <w:color w:val="000000"/>
                <w:sz w:val="20"/>
              </w:rPr>
            </w:pPr>
            <w:r w:rsidRPr="00571AC3">
              <w:rPr>
                <w:b/>
                <w:color w:val="000000"/>
                <w:sz w:val="20"/>
              </w:rPr>
              <w:t>2345,00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b/>
                <w:color w:val="000000"/>
                <w:sz w:val="20"/>
              </w:rPr>
            </w:pPr>
            <w:r w:rsidRPr="00571AC3">
              <w:rPr>
                <w:b/>
                <w:color w:val="000000"/>
                <w:sz w:val="20"/>
              </w:rPr>
              <w:t>2907,33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b/>
                <w:color w:val="000000"/>
                <w:sz w:val="20"/>
              </w:rPr>
            </w:pPr>
            <w:r w:rsidRPr="00571AC3">
              <w:rPr>
                <w:b/>
                <w:color w:val="000000"/>
                <w:sz w:val="20"/>
              </w:rPr>
              <w:t>10042,33</w:t>
            </w:r>
          </w:p>
        </w:tc>
      </w:tr>
      <w:tr w:rsidR="00700340" w:rsidRPr="005354BF" w:rsidTr="00691EBF">
        <w:trPr>
          <w:trHeight w:val="129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22100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Расходы на производство продукции, работ, услуг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  <w:r w:rsidRPr="00571AC3">
              <w:rPr>
                <w:color w:val="000000"/>
                <w:sz w:val="20"/>
              </w:rPr>
              <w:t> </w:t>
            </w:r>
          </w:p>
        </w:tc>
        <w:tc>
          <w:tcPr>
            <w:tcW w:w="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rPr>
                <w:color w:val="000000"/>
                <w:sz w:val="20"/>
              </w:rPr>
            </w:pPr>
            <w:r w:rsidRPr="00571AC3">
              <w:rPr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  <w:r w:rsidRPr="00571AC3">
              <w:rPr>
                <w:color w:val="000000"/>
                <w:sz w:val="20"/>
              </w:rPr>
              <w:t> 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  <w:r w:rsidRPr="00571AC3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  <w:r w:rsidRPr="00571AC3">
              <w:rPr>
                <w:color w:val="000000"/>
                <w:sz w:val="20"/>
              </w:rPr>
              <w:t> </w:t>
            </w:r>
          </w:p>
        </w:tc>
      </w:tr>
      <w:tr w:rsidR="00700340" w:rsidRPr="005354BF" w:rsidTr="00691EBF">
        <w:trPr>
          <w:trHeight w:val="129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22200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Коммерческие расходы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  <w:r w:rsidRPr="00571AC3">
              <w:rPr>
                <w:color w:val="000000"/>
                <w:sz w:val="20"/>
              </w:rPr>
              <w:t>315</w:t>
            </w:r>
          </w:p>
        </w:tc>
        <w:tc>
          <w:tcPr>
            <w:tcW w:w="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  <w:r w:rsidRPr="00571AC3">
              <w:rPr>
                <w:color w:val="000000"/>
                <w:sz w:val="20"/>
              </w:rPr>
              <w:t>315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  <w:r w:rsidRPr="00571AC3">
              <w:rPr>
                <w:color w:val="000000"/>
                <w:sz w:val="20"/>
              </w:rPr>
              <w:t>265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  <w:r w:rsidRPr="00571AC3">
              <w:rPr>
                <w:color w:val="000000"/>
                <w:sz w:val="20"/>
              </w:rPr>
              <w:t>265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  <w:r w:rsidRPr="00571AC3">
              <w:rPr>
                <w:color w:val="000000"/>
                <w:sz w:val="20"/>
              </w:rPr>
              <w:t>1160</w:t>
            </w:r>
          </w:p>
        </w:tc>
      </w:tr>
      <w:tr w:rsidR="00700340" w:rsidRPr="005354BF" w:rsidTr="00691EBF">
        <w:trPr>
          <w:trHeight w:val="129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22300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Управленческие расходы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  <w:r w:rsidRPr="00571AC3">
              <w:rPr>
                <w:color w:val="000000"/>
                <w:sz w:val="20"/>
              </w:rPr>
              <w:t> </w:t>
            </w:r>
          </w:p>
        </w:tc>
        <w:tc>
          <w:tcPr>
            <w:tcW w:w="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rPr>
                <w:color w:val="000000"/>
                <w:sz w:val="20"/>
              </w:rPr>
            </w:pPr>
            <w:r w:rsidRPr="00571AC3">
              <w:rPr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  <w:r w:rsidRPr="00571AC3">
              <w:rPr>
                <w:color w:val="000000"/>
                <w:sz w:val="20"/>
              </w:rPr>
              <w:t> 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  <w:r w:rsidRPr="00571AC3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  <w:r w:rsidRPr="00571AC3">
              <w:rPr>
                <w:color w:val="000000"/>
                <w:sz w:val="20"/>
              </w:rPr>
              <w:t> </w:t>
            </w:r>
          </w:p>
        </w:tc>
      </w:tr>
      <w:tr w:rsidR="00700340" w:rsidRPr="005354BF" w:rsidTr="00691EBF">
        <w:trPr>
          <w:trHeight w:val="129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22400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Операционные расходы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  <w:r w:rsidRPr="00571AC3">
              <w:rPr>
                <w:color w:val="000000"/>
                <w:sz w:val="20"/>
              </w:rPr>
              <w:t>393,00</w:t>
            </w:r>
          </w:p>
        </w:tc>
        <w:tc>
          <w:tcPr>
            <w:tcW w:w="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  <w:r w:rsidRPr="00571AC3">
              <w:rPr>
                <w:color w:val="000000"/>
                <w:sz w:val="20"/>
              </w:rPr>
              <w:t>393,00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  <w:r w:rsidRPr="00571AC3">
              <w:rPr>
                <w:color w:val="000000"/>
                <w:sz w:val="20"/>
              </w:rPr>
              <w:t>393,00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  <w:r w:rsidRPr="00571AC3">
              <w:rPr>
                <w:color w:val="000000"/>
                <w:sz w:val="20"/>
              </w:rPr>
              <w:t>393,00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  <w:r w:rsidRPr="00571AC3">
              <w:rPr>
                <w:color w:val="000000"/>
                <w:sz w:val="20"/>
              </w:rPr>
              <w:t>1571,99</w:t>
            </w:r>
          </w:p>
        </w:tc>
      </w:tr>
      <w:tr w:rsidR="00700340" w:rsidRPr="005354BF" w:rsidTr="00691EBF">
        <w:trPr>
          <w:trHeight w:val="129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22410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Проценты к уплате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</w:p>
        </w:tc>
      </w:tr>
      <w:tr w:rsidR="00700340" w:rsidRPr="005354BF" w:rsidTr="00691EBF">
        <w:trPr>
          <w:trHeight w:val="129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22420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Прочие операционные расходы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</w:p>
        </w:tc>
      </w:tr>
      <w:tr w:rsidR="00700340" w:rsidRPr="005354BF" w:rsidTr="00691EBF">
        <w:trPr>
          <w:trHeight w:val="129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22500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Внереализационные расходы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</w:p>
        </w:tc>
      </w:tr>
      <w:tr w:rsidR="00700340" w:rsidRPr="005354BF" w:rsidTr="00691EBF">
        <w:trPr>
          <w:trHeight w:val="258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22501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штрафы, пени, неустойки за нарушение условий договоров, возмещение причиненных организацией убытков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</w:p>
        </w:tc>
      </w:tr>
      <w:tr w:rsidR="00700340" w:rsidRPr="005354BF" w:rsidTr="00691EBF">
        <w:trPr>
          <w:trHeight w:val="129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22502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выявленные убытки прошлых лет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</w:p>
        </w:tc>
      </w:tr>
      <w:tr w:rsidR="00700340" w:rsidRPr="005354BF" w:rsidTr="00691EBF">
        <w:trPr>
          <w:trHeight w:val="386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22503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суммы дебиторской задолженности, в отношении которой истек срок исковой давности и прочие долги, нереальные для взыскания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</w:p>
        </w:tc>
      </w:tr>
      <w:tr w:rsidR="00700340" w:rsidRPr="005354BF" w:rsidTr="00691EBF">
        <w:trPr>
          <w:trHeight w:val="129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22600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Затраты на оплату труда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  <w:r w:rsidRPr="00571AC3">
              <w:rPr>
                <w:color w:val="000000"/>
                <w:sz w:val="20"/>
              </w:rPr>
              <w:t>1687,00</w:t>
            </w:r>
          </w:p>
        </w:tc>
        <w:tc>
          <w:tcPr>
            <w:tcW w:w="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  <w:r w:rsidRPr="00571AC3">
              <w:rPr>
                <w:color w:val="000000"/>
                <w:sz w:val="20"/>
              </w:rPr>
              <w:t>1687,00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  <w:r w:rsidRPr="00571AC3">
              <w:rPr>
                <w:color w:val="000000"/>
                <w:sz w:val="20"/>
              </w:rPr>
              <w:t>1687,00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  <w:r w:rsidRPr="00571AC3">
              <w:rPr>
                <w:color w:val="000000"/>
                <w:sz w:val="20"/>
              </w:rPr>
              <w:t>2249,34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  <w:r w:rsidRPr="00571AC3">
              <w:rPr>
                <w:color w:val="000000"/>
                <w:sz w:val="20"/>
              </w:rPr>
              <w:t>7310,34</w:t>
            </w:r>
          </w:p>
        </w:tc>
      </w:tr>
      <w:tr w:rsidR="00700340" w:rsidRPr="005354BF" w:rsidTr="00691EBF">
        <w:trPr>
          <w:trHeight w:val="129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22700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Расчеты с бюджетом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27DF6" w:rsidRDefault="00700340" w:rsidP="00691EBF">
            <w:pPr>
              <w:widowControl w:val="0"/>
              <w:jc w:val="center"/>
              <w:textAlignment w:val="baseline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27DF6" w:rsidRDefault="00700340" w:rsidP="00691EBF">
            <w:pPr>
              <w:widowControl w:val="0"/>
              <w:jc w:val="center"/>
              <w:textAlignment w:val="baseline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27DF6" w:rsidRDefault="00700340" w:rsidP="00691EBF">
            <w:pPr>
              <w:widowControl w:val="0"/>
              <w:jc w:val="center"/>
              <w:textAlignment w:val="baseline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27DF6" w:rsidRDefault="00700340" w:rsidP="00691EBF">
            <w:pPr>
              <w:widowControl w:val="0"/>
              <w:jc w:val="center"/>
              <w:textAlignment w:val="baseline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0340" w:rsidRPr="00E27DF6" w:rsidRDefault="00700340" w:rsidP="00691EBF">
            <w:pPr>
              <w:widowControl w:val="0"/>
              <w:jc w:val="center"/>
              <w:textAlignment w:val="baseline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</w:p>
        </w:tc>
      </w:tr>
      <w:tr w:rsidR="00700340" w:rsidRPr="005354BF" w:rsidTr="00691EBF">
        <w:trPr>
          <w:trHeight w:val="129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22701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отчисления от прибыли в областной бюджет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27DF6" w:rsidRDefault="00700340" w:rsidP="00691EBF">
            <w:pPr>
              <w:widowControl w:val="0"/>
              <w:jc w:val="center"/>
              <w:textAlignment w:val="baseline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27DF6" w:rsidRDefault="00700340" w:rsidP="00691EBF">
            <w:pPr>
              <w:widowControl w:val="0"/>
              <w:jc w:val="center"/>
              <w:textAlignment w:val="baseline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27DF6" w:rsidRDefault="00700340" w:rsidP="00691EBF">
            <w:pPr>
              <w:widowControl w:val="0"/>
              <w:jc w:val="center"/>
              <w:textAlignment w:val="baseline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27DF6" w:rsidRDefault="00700340" w:rsidP="00691EBF">
            <w:pPr>
              <w:widowControl w:val="0"/>
              <w:jc w:val="center"/>
              <w:textAlignment w:val="baseline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0340" w:rsidRPr="00E27DF6" w:rsidRDefault="00700340" w:rsidP="00691EBF">
            <w:pPr>
              <w:widowControl w:val="0"/>
              <w:jc w:val="center"/>
              <w:textAlignment w:val="baseline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</w:p>
        </w:tc>
      </w:tr>
      <w:tr w:rsidR="00700340" w:rsidRPr="005354BF" w:rsidTr="00691EBF">
        <w:trPr>
          <w:trHeight w:val="129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22800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Выплаты по кредитам и займам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27DF6" w:rsidRDefault="00700340" w:rsidP="00691EBF">
            <w:pPr>
              <w:widowControl w:val="0"/>
              <w:jc w:val="center"/>
              <w:textAlignment w:val="baseline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27DF6" w:rsidRDefault="00700340" w:rsidP="00691EBF">
            <w:pPr>
              <w:widowControl w:val="0"/>
              <w:jc w:val="center"/>
              <w:textAlignment w:val="baseline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27DF6" w:rsidRDefault="00700340" w:rsidP="00691EBF">
            <w:pPr>
              <w:widowControl w:val="0"/>
              <w:jc w:val="center"/>
              <w:textAlignment w:val="baseline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E27DF6" w:rsidRDefault="00700340" w:rsidP="00691EBF">
            <w:pPr>
              <w:widowControl w:val="0"/>
              <w:jc w:val="center"/>
              <w:textAlignment w:val="baseline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0340" w:rsidRPr="00E27DF6" w:rsidRDefault="00700340" w:rsidP="00691EBF">
            <w:pPr>
              <w:widowControl w:val="0"/>
              <w:jc w:val="center"/>
              <w:textAlignment w:val="baseline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</w:p>
        </w:tc>
      </w:tr>
      <w:tr w:rsidR="00700340" w:rsidRPr="005354BF" w:rsidTr="00691EBF">
        <w:trPr>
          <w:trHeight w:val="129"/>
        </w:trPr>
        <w:tc>
          <w:tcPr>
            <w:tcW w:w="1013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700340" w:rsidRPr="005354BF" w:rsidRDefault="00700340" w:rsidP="00691EBF">
            <w:pPr>
              <w:widowControl w:val="0"/>
              <w:snapToGrid w:val="0"/>
              <w:jc w:val="center"/>
              <w:textAlignment w:val="baseline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</w:p>
        </w:tc>
      </w:tr>
      <w:tr w:rsidR="00700340" w:rsidRPr="005354BF" w:rsidTr="00691EBF">
        <w:trPr>
          <w:trHeight w:val="147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b/>
                <w:kern w:val="1"/>
                <w:sz w:val="20"/>
                <w:szCs w:val="20"/>
                <w:lang w:eastAsia="ar-SA"/>
              </w:rPr>
              <w:t>30000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b/>
                <w:kern w:val="1"/>
                <w:sz w:val="20"/>
                <w:szCs w:val="20"/>
                <w:lang w:eastAsia="ar-SA"/>
              </w:rPr>
              <w:t>ПРОФИЦИТ (</w:t>
            </w:r>
            <w:r w:rsidRPr="00703824">
              <w:rPr>
                <w:rFonts w:eastAsia="SimSun"/>
                <w:b/>
                <w:color w:val="C00000"/>
                <w:kern w:val="1"/>
                <w:sz w:val="20"/>
                <w:szCs w:val="20"/>
                <w:lang w:eastAsia="ar-SA"/>
              </w:rPr>
              <w:t>ДЕФИЦИТ</w:t>
            </w:r>
            <w:r w:rsidRPr="005354BF">
              <w:rPr>
                <w:rFonts w:eastAsia="SimSun"/>
                <w:b/>
                <w:kern w:val="1"/>
                <w:sz w:val="20"/>
                <w:szCs w:val="20"/>
                <w:lang w:eastAsia="ar-SA"/>
              </w:rPr>
              <w:t>) БЮДЖЕТА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354BF" w:rsidRDefault="00700340" w:rsidP="00691EBF">
            <w:pPr>
              <w:widowControl w:val="0"/>
              <w:snapToGrid w:val="0"/>
              <w:jc w:val="center"/>
              <w:textAlignment w:val="baseline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354BF" w:rsidRDefault="00700340" w:rsidP="00691EBF">
            <w:pPr>
              <w:widowControl w:val="0"/>
              <w:snapToGrid w:val="0"/>
              <w:jc w:val="center"/>
              <w:textAlignment w:val="baseline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354BF" w:rsidRDefault="00700340" w:rsidP="00691EBF">
            <w:pPr>
              <w:widowControl w:val="0"/>
              <w:snapToGrid w:val="0"/>
              <w:jc w:val="center"/>
              <w:textAlignment w:val="baseline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354BF" w:rsidRDefault="00700340" w:rsidP="00691EBF">
            <w:pPr>
              <w:widowControl w:val="0"/>
              <w:snapToGrid w:val="0"/>
              <w:jc w:val="center"/>
              <w:textAlignment w:val="baseline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0340" w:rsidRPr="005354BF" w:rsidRDefault="00700340" w:rsidP="00691EBF">
            <w:pPr>
              <w:widowControl w:val="0"/>
              <w:snapToGrid w:val="0"/>
              <w:jc w:val="center"/>
              <w:textAlignment w:val="baseline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</w:p>
        </w:tc>
      </w:tr>
      <w:tr w:rsidR="00700340" w:rsidRPr="005354BF" w:rsidTr="00691EBF">
        <w:trPr>
          <w:trHeight w:val="147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bookmarkStart w:id="1" w:name="_Hlk504060329"/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31000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00340" w:rsidRPr="005354BF" w:rsidRDefault="00700340" w:rsidP="00691EB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5354BF">
              <w:rPr>
                <w:rFonts w:eastAsia="SimSun"/>
                <w:kern w:val="1"/>
                <w:sz w:val="20"/>
                <w:szCs w:val="20"/>
                <w:lang w:eastAsia="ar-SA"/>
              </w:rPr>
              <w:t>Остатки средств на счетах на конец периода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  <w:r w:rsidRPr="00571AC3">
              <w:rPr>
                <w:color w:val="000000"/>
                <w:sz w:val="20"/>
              </w:rPr>
              <w:t>48,80</w:t>
            </w:r>
          </w:p>
        </w:tc>
        <w:tc>
          <w:tcPr>
            <w:tcW w:w="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  <w:r w:rsidRPr="00571AC3">
              <w:rPr>
                <w:color w:val="000000"/>
                <w:sz w:val="20"/>
              </w:rPr>
              <w:t>37,60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  <w:r w:rsidRPr="00571AC3">
              <w:rPr>
                <w:color w:val="000000"/>
                <w:sz w:val="20"/>
              </w:rPr>
              <w:t>56,40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0340" w:rsidRPr="00703824" w:rsidRDefault="00CC1F42" w:rsidP="00CC1F42">
            <w:pPr>
              <w:jc w:val="center"/>
              <w:rPr>
                <w:color w:val="C00000"/>
                <w:sz w:val="20"/>
              </w:rPr>
            </w:pPr>
            <w:r w:rsidRPr="00703824">
              <w:rPr>
                <w:color w:val="C00000"/>
                <w:sz w:val="20"/>
              </w:rPr>
              <w:t>-1506,11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0340" w:rsidRPr="00571AC3" w:rsidRDefault="00700340" w:rsidP="00691EBF">
            <w:pPr>
              <w:jc w:val="center"/>
              <w:rPr>
                <w:color w:val="000000"/>
                <w:sz w:val="20"/>
              </w:rPr>
            </w:pPr>
            <w:r w:rsidRPr="00571AC3">
              <w:rPr>
                <w:color w:val="000000"/>
                <w:sz w:val="20"/>
              </w:rPr>
              <w:t>-</w:t>
            </w:r>
          </w:p>
        </w:tc>
      </w:tr>
      <w:bookmarkEnd w:id="1"/>
    </w:tbl>
    <w:p w:rsidR="00700340" w:rsidRDefault="00700340" w:rsidP="00700340">
      <w:pPr>
        <w:spacing w:line="276" w:lineRule="auto"/>
        <w:jc w:val="right"/>
        <w:textAlignment w:val="baseline"/>
        <w:rPr>
          <w:rFonts w:eastAsia="SimSun"/>
          <w:kern w:val="1"/>
          <w:sz w:val="21"/>
          <w:szCs w:val="21"/>
          <w:lang w:eastAsia="ar-SA"/>
        </w:rPr>
      </w:pPr>
    </w:p>
    <w:p w:rsidR="00700340" w:rsidRDefault="00700340" w:rsidP="00700340">
      <w:pPr>
        <w:pageBreakBefore/>
        <w:spacing w:line="276" w:lineRule="auto"/>
        <w:jc w:val="center"/>
        <w:textAlignment w:val="baseline"/>
      </w:pPr>
      <w:r>
        <w:rPr>
          <w:rFonts w:eastAsia="SimSun" w:cs="Calibri"/>
          <w:kern w:val="1"/>
          <w:lang w:eastAsia="ar-SA"/>
        </w:rPr>
        <w:lastRenderedPageBreak/>
        <w:t xml:space="preserve">Пояснительная записка к разделу </w:t>
      </w:r>
      <w:r>
        <w:rPr>
          <w:rFonts w:eastAsia="SimSun" w:cs="Calibri"/>
          <w:kern w:val="1"/>
          <w:lang w:val="en-US" w:eastAsia="ar-SA"/>
        </w:rPr>
        <w:t>III</w:t>
      </w:r>
    </w:p>
    <w:p w:rsidR="00700340" w:rsidRDefault="00700340" w:rsidP="00700340">
      <w:pPr>
        <w:spacing w:line="276" w:lineRule="auto"/>
        <w:jc w:val="center"/>
        <w:textAlignment w:val="baseline"/>
      </w:pPr>
      <w:r>
        <w:rPr>
          <w:rFonts w:eastAsia="SimSun" w:cs="Calibri"/>
          <w:b/>
          <w:kern w:val="1"/>
          <w:lang w:eastAsia="ar-SA"/>
        </w:rPr>
        <w:t>«Бюджет хозяйственного общества на планируемый период»</w:t>
      </w:r>
    </w:p>
    <w:p w:rsidR="00700340" w:rsidRDefault="00700340" w:rsidP="00700340">
      <w:pPr>
        <w:spacing w:line="276" w:lineRule="auto"/>
        <w:jc w:val="center"/>
        <w:textAlignment w:val="baseline"/>
        <w:rPr>
          <w:rFonts w:eastAsia="SimSun" w:cs="Calibri"/>
          <w:b/>
          <w:kern w:val="1"/>
          <w:lang w:eastAsia="ar-SA"/>
        </w:rPr>
      </w:pPr>
    </w:p>
    <w:p w:rsidR="00700340" w:rsidRDefault="00700340" w:rsidP="00BD5600">
      <w:pPr>
        <w:spacing w:line="276" w:lineRule="auto"/>
        <w:ind w:firstLine="709"/>
        <w:jc w:val="both"/>
        <w:textAlignment w:val="baseline"/>
      </w:pPr>
      <w:r>
        <w:rPr>
          <w:rFonts w:eastAsia="SimSun" w:cs="Calibri"/>
          <w:kern w:val="1"/>
          <w:u w:val="single"/>
          <w:lang w:eastAsia="ar-SA"/>
        </w:rPr>
        <w:t>Доходы общества на планируемый период</w:t>
      </w:r>
      <w:r>
        <w:rPr>
          <w:rFonts w:eastAsia="SimSun" w:cs="Calibri"/>
          <w:kern w:val="1"/>
          <w:lang w:eastAsia="ar-SA"/>
        </w:rPr>
        <w:t>:</w:t>
      </w:r>
    </w:p>
    <w:p w:rsidR="00700340" w:rsidRDefault="00700340" w:rsidP="00BD5600">
      <w:pPr>
        <w:spacing w:line="276" w:lineRule="auto"/>
        <w:ind w:firstLine="709"/>
        <w:jc w:val="both"/>
        <w:textAlignment w:val="baseline"/>
      </w:pPr>
      <w:r>
        <w:rPr>
          <w:rFonts w:eastAsia="SimSun" w:cs="Calibri"/>
          <w:kern w:val="1"/>
          <w:lang w:eastAsia="ar-SA"/>
        </w:rPr>
        <w:t>По состоянию на 01.01.2019 г. прогнозируемый остаток денежных средств на расчетных счетах Агентства составит 800 тыс. руб.</w:t>
      </w:r>
    </w:p>
    <w:p w:rsidR="00700340" w:rsidRDefault="00700340" w:rsidP="00BD5600">
      <w:pPr>
        <w:spacing w:line="276" w:lineRule="auto"/>
        <w:ind w:firstLine="709"/>
        <w:jc w:val="both"/>
        <w:textAlignment w:val="baseline"/>
        <w:rPr>
          <w:rFonts w:eastAsia="SimSun" w:cs="Calibri"/>
          <w:kern w:val="1"/>
          <w:lang w:eastAsia="ar-SA"/>
        </w:rPr>
      </w:pPr>
      <w:r>
        <w:rPr>
          <w:rFonts w:eastAsia="SimSun" w:cs="Calibri"/>
          <w:kern w:val="1"/>
          <w:lang w:eastAsia="ar-SA"/>
        </w:rPr>
        <w:t xml:space="preserve">Планируется, что суммарный размер выручки общества в </w:t>
      </w:r>
      <w:r>
        <w:rPr>
          <w:rFonts w:eastAsia="SimSun" w:cs="Calibri"/>
          <w:kern w:val="1"/>
          <w:lang w:val="en-US" w:eastAsia="ar-SA"/>
        </w:rPr>
        <w:t>I</w:t>
      </w:r>
      <w:r>
        <w:rPr>
          <w:rFonts w:eastAsia="SimSun" w:cs="Calibri"/>
          <w:kern w:val="1"/>
          <w:lang w:eastAsia="ar-SA"/>
        </w:rPr>
        <w:t xml:space="preserve"> и </w:t>
      </w:r>
      <w:r>
        <w:rPr>
          <w:rFonts w:eastAsia="SimSun" w:cs="Calibri"/>
          <w:kern w:val="1"/>
          <w:lang w:val="en-US" w:eastAsia="ar-SA"/>
        </w:rPr>
        <w:t>II</w:t>
      </w:r>
      <w:r>
        <w:rPr>
          <w:rFonts w:eastAsia="SimSun" w:cs="Calibri"/>
          <w:kern w:val="1"/>
          <w:lang w:eastAsia="ar-SA"/>
        </w:rPr>
        <w:t xml:space="preserve"> кв. 2019 года составит 190 тыс. руб. и 330 тыс. руб. соответственно (доходы от оказания платных коммерческих услуг по сопровождению инвестиционных проектов и консалтинговой деятельности, за счет предоставления земельного участка в субаренду резидентам индустриального парка), в </w:t>
      </w:r>
      <w:r>
        <w:rPr>
          <w:rFonts w:eastAsia="SimSun" w:cs="Calibri"/>
          <w:kern w:val="1"/>
          <w:lang w:val="en-US" w:eastAsia="ar-SA"/>
        </w:rPr>
        <w:t>III</w:t>
      </w:r>
      <w:r>
        <w:rPr>
          <w:rFonts w:eastAsia="SimSun" w:cs="Calibri"/>
          <w:kern w:val="1"/>
          <w:lang w:eastAsia="ar-SA"/>
        </w:rPr>
        <w:t xml:space="preserve"> кв. размер выручки составит 410 тыс. руб., </w:t>
      </w:r>
      <w:proofErr w:type="gramStart"/>
      <w:r>
        <w:rPr>
          <w:rFonts w:eastAsia="SimSun" w:cs="Calibri"/>
          <w:kern w:val="1"/>
          <w:lang w:eastAsia="ar-SA"/>
        </w:rPr>
        <w:t xml:space="preserve">в  </w:t>
      </w:r>
      <w:r>
        <w:rPr>
          <w:rFonts w:eastAsia="SimSun" w:cs="Calibri"/>
          <w:kern w:val="1"/>
          <w:lang w:val="en-US" w:eastAsia="ar-SA"/>
        </w:rPr>
        <w:t>IV</w:t>
      </w:r>
      <w:proofErr w:type="gramEnd"/>
      <w:r>
        <w:rPr>
          <w:rFonts w:eastAsia="SimSun" w:cs="Calibri"/>
          <w:kern w:val="1"/>
          <w:lang w:eastAsia="ar-SA"/>
        </w:rPr>
        <w:t xml:space="preserve"> –  515 тыс. руб.</w:t>
      </w:r>
    </w:p>
    <w:p w:rsidR="00700340" w:rsidRPr="00395356" w:rsidRDefault="00700340" w:rsidP="00BD5600">
      <w:pPr>
        <w:suppressAutoHyphens w:val="0"/>
        <w:ind w:firstLine="708"/>
        <w:jc w:val="both"/>
        <w:rPr>
          <w:rFonts w:eastAsia="SimSun" w:cs="Calibri"/>
          <w:kern w:val="1"/>
          <w:lang w:eastAsia="ar-SA"/>
        </w:rPr>
      </w:pPr>
      <w:r>
        <w:rPr>
          <w:rFonts w:eastAsia="SimSun" w:cs="Calibri"/>
          <w:kern w:val="1"/>
          <w:lang w:eastAsia="ar-SA"/>
        </w:rPr>
        <w:t xml:space="preserve">Таким образом, в 2019 году размер планируемой выручки от реализации продукции (работ, услуг) составит 1445,0 тыс. руб. (нетто </w:t>
      </w:r>
      <w:r w:rsidRPr="00395356">
        <w:rPr>
          <w:rFonts w:eastAsia="SimSun" w:cs="Calibri"/>
          <w:kern w:val="1"/>
          <w:lang w:eastAsia="ar-SA"/>
        </w:rPr>
        <w:t xml:space="preserve">1204,17 </w:t>
      </w:r>
      <w:r>
        <w:rPr>
          <w:rFonts w:eastAsia="SimSun" w:cs="Calibri"/>
          <w:kern w:val="1"/>
          <w:lang w:eastAsia="ar-SA"/>
        </w:rPr>
        <w:t>тыс. руб., НДС 240,83 тыс. руб.)</w:t>
      </w:r>
      <w:r w:rsidR="00BD5600">
        <w:rPr>
          <w:rFonts w:eastAsia="SimSun" w:cs="Calibri"/>
          <w:kern w:val="1"/>
          <w:lang w:eastAsia="ar-SA"/>
        </w:rPr>
        <w:t>.</w:t>
      </w:r>
    </w:p>
    <w:p w:rsidR="00700340" w:rsidRDefault="00700340" w:rsidP="00BD5600">
      <w:pPr>
        <w:spacing w:line="276" w:lineRule="auto"/>
        <w:ind w:firstLine="709"/>
        <w:jc w:val="both"/>
        <w:textAlignment w:val="baseline"/>
      </w:pPr>
      <w:r>
        <w:rPr>
          <w:rFonts w:eastAsia="SimSun" w:cs="Calibri"/>
          <w:kern w:val="1"/>
          <w:u w:val="single"/>
          <w:lang w:eastAsia="ar-SA"/>
        </w:rPr>
        <w:t>Расходы общества на планируемый период</w:t>
      </w:r>
      <w:r>
        <w:rPr>
          <w:rFonts w:eastAsia="SimSun" w:cs="Calibri"/>
          <w:kern w:val="1"/>
          <w:lang w:eastAsia="ar-SA"/>
        </w:rPr>
        <w:t>:</w:t>
      </w:r>
    </w:p>
    <w:p w:rsidR="00700340" w:rsidRDefault="00700340" w:rsidP="00BD5600">
      <w:pPr>
        <w:spacing w:line="276" w:lineRule="auto"/>
        <w:ind w:firstLine="709"/>
        <w:jc w:val="both"/>
        <w:textAlignment w:val="baseline"/>
      </w:pPr>
      <w:r>
        <w:rPr>
          <w:rFonts w:eastAsia="SimSun" w:cs="Calibri"/>
          <w:kern w:val="1"/>
          <w:lang w:eastAsia="ar-SA"/>
        </w:rPr>
        <w:t>Основными расходами в 2019 году будут:</w:t>
      </w:r>
    </w:p>
    <w:p w:rsidR="00700340" w:rsidRDefault="00700340" w:rsidP="00BD5600">
      <w:pPr>
        <w:widowControl w:val="0"/>
        <w:numPr>
          <w:ilvl w:val="0"/>
          <w:numId w:val="7"/>
        </w:numPr>
        <w:spacing w:line="276" w:lineRule="auto"/>
        <w:jc w:val="both"/>
        <w:textAlignment w:val="baseline"/>
      </w:pPr>
      <w:r>
        <w:rPr>
          <w:rFonts w:eastAsia="SimSun" w:cs="Calibri"/>
          <w:kern w:val="1"/>
          <w:lang w:eastAsia="ar-SA"/>
        </w:rPr>
        <w:t xml:space="preserve">проведение кадастровых </w:t>
      </w:r>
      <w:r w:rsidRPr="00EF3117">
        <w:rPr>
          <w:rFonts w:eastAsia="SimSun" w:cs="Calibri"/>
          <w:kern w:val="1"/>
          <w:lang w:eastAsia="ar-SA"/>
        </w:rPr>
        <w:t xml:space="preserve">работ земельного участка, его межевание, проведение топогеодезических работ </w:t>
      </w:r>
      <w:r>
        <w:rPr>
          <w:rFonts w:eastAsia="SimSun" w:cs="Calibri"/>
          <w:kern w:val="1"/>
          <w:lang w:eastAsia="ar-SA"/>
        </w:rPr>
        <w:t>120</w:t>
      </w:r>
      <w:r w:rsidRPr="00EF3117">
        <w:rPr>
          <w:rFonts w:eastAsia="SimSun" w:cs="Calibri"/>
          <w:kern w:val="1"/>
          <w:lang w:eastAsia="ar-SA"/>
        </w:rPr>
        <w:t xml:space="preserve"> тыс. руб. (по </w:t>
      </w:r>
      <w:r>
        <w:rPr>
          <w:rFonts w:eastAsia="SimSun" w:cs="Calibri"/>
          <w:kern w:val="1"/>
          <w:lang w:eastAsia="ar-SA"/>
        </w:rPr>
        <w:t>3</w:t>
      </w:r>
      <w:r w:rsidRPr="00EF3117">
        <w:rPr>
          <w:rFonts w:eastAsia="SimSun" w:cs="Calibri"/>
          <w:kern w:val="1"/>
          <w:lang w:eastAsia="ar-SA"/>
        </w:rPr>
        <w:t>0 тыс. в квартал);</w:t>
      </w:r>
    </w:p>
    <w:p w:rsidR="00700340" w:rsidRDefault="00700340" w:rsidP="00700340">
      <w:pPr>
        <w:widowControl w:val="0"/>
        <w:numPr>
          <w:ilvl w:val="0"/>
          <w:numId w:val="7"/>
        </w:numPr>
        <w:spacing w:line="276" w:lineRule="auto"/>
        <w:ind w:hanging="436"/>
        <w:jc w:val="both"/>
        <w:textAlignment w:val="baseline"/>
      </w:pPr>
      <w:r>
        <w:rPr>
          <w:rFonts w:eastAsia="SimSun" w:cs="Calibri"/>
          <w:kern w:val="1"/>
          <w:lang w:eastAsia="ar-SA"/>
        </w:rPr>
        <w:t>аренда земельного участка (1 264,8 тыс. руб. за год);</w:t>
      </w:r>
    </w:p>
    <w:p w:rsidR="00700340" w:rsidRDefault="0071012C" w:rsidP="00700340">
      <w:pPr>
        <w:widowControl w:val="0"/>
        <w:numPr>
          <w:ilvl w:val="0"/>
          <w:numId w:val="7"/>
        </w:numPr>
        <w:spacing w:line="276" w:lineRule="auto"/>
        <w:ind w:hanging="436"/>
        <w:jc w:val="both"/>
        <w:textAlignment w:val="baseline"/>
      </w:pPr>
      <w:r>
        <w:rPr>
          <w:rFonts w:eastAsia="SimSun" w:cs="Calibri"/>
          <w:kern w:val="1"/>
          <w:lang w:eastAsia="ar-SA"/>
        </w:rPr>
        <w:t>р</w:t>
      </w:r>
      <w:r w:rsidRPr="00CE3357">
        <w:rPr>
          <w:rFonts w:eastAsia="SimSun" w:cs="Calibri"/>
          <w:kern w:val="1"/>
          <w:lang w:eastAsia="ar-SA"/>
        </w:rPr>
        <w:t>азработка проекта планировки территории индустриального парка в г. Щигры и проекта межевания в его составе</w:t>
      </w:r>
      <w:r>
        <w:rPr>
          <w:rFonts w:eastAsia="SimSun" w:cs="Calibri"/>
          <w:kern w:val="1"/>
          <w:lang w:eastAsia="ar-SA"/>
        </w:rPr>
        <w:t xml:space="preserve"> – 4 500 тыс. руб</w:t>
      </w:r>
      <w:r w:rsidR="00700340">
        <w:rPr>
          <w:rFonts w:eastAsia="SimSun" w:cs="Calibri"/>
          <w:kern w:val="1"/>
          <w:lang w:eastAsia="ar-SA"/>
        </w:rPr>
        <w:t>.</w:t>
      </w:r>
    </w:p>
    <w:p w:rsidR="00700340" w:rsidRDefault="00700340" w:rsidP="00700340">
      <w:pPr>
        <w:spacing w:line="276" w:lineRule="auto"/>
        <w:ind w:firstLine="709"/>
        <w:jc w:val="both"/>
        <w:textAlignment w:val="baseline"/>
      </w:pPr>
      <w:r>
        <w:rPr>
          <w:rFonts w:eastAsia="SimSun" w:cs="Calibri"/>
          <w:kern w:val="1"/>
          <w:lang w:eastAsia="ar-SA"/>
        </w:rPr>
        <w:t>В структуре расходов Общества также необходимо выделить текущие расходы Общества:</w:t>
      </w:r>
    </w:p>
    <w:p w:rsidR="00700340" w:rsidRDefault="00700340" w:rsidP="00700340">
      <w:pPr>
        <w:spacing w:line="276" w:lineRule="auto"/>
        <w:ind w:firstLine="709"/>
        <w:jc w:val="both"/>
        <w:textAlignment w:val="baseline"/>
        <w:rPr>
          <w:rFonts w:eastAsia="SimSun" w:cs="Calibri"/>
          <w:kern w:val="1"/>
          <w:lang w:eastAsia="ar-SA"/>
        </w:rPr>
      </w:pPr>
      <w:r>
        <w:rPr>
          <w:rFonts w:eastAsia="SimSun" w:cs="Calibri"/>
          <w:kern w:val="1"/>
          <w:u w:val="single"/>
          <w:lang w:eastAsia="ar-SA"/>
        </w:rPr>
        <w:t>Операционные расходы</w:t>
      </w:r>
      <w:r>
        <w:rPr>
          <w:rFonts w:eastAsia="SimSun" w:cs="Calibri"/>
          <w:kern w:val="1"/>
          <w:lang w:eastAsia="ar-SA"/>
        </w:rPr>
        <w:t xml:space="preserve"> (оплата аренды, коммунальных и услуг связи, обслуживание автомобиля, приобретение расходных материалов и др.):</w:t>
      </w:r>
    </w:p>
    <w:p w:rsidR="00BD5600" w:rsidRDefault="00BD5600" w:rsidP="00700340">
      <w:pPr>
        <w:spacing w:line="276" w:lineRule="auto"/>
        <w:ind w:firstLine="709"/>
        <w:jc w:val="both"/>
        <w:textAlignment w:val="baseline"/>
      </w:pPr>
    </w:p>
    <w:tbl>
      <w:tblPr>
        <w:tblW w:w="9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2"/>
        <w:gridCol w:w="938"/>
        <w:gridCol w:w="46"/>
        <w:gridCol w:w="954"/>
        <w:gridCol w:w="31"/>
        <w:gridCol w:w="969"/>
        <w:gridCol w:w="15"/>
        <w:gridCol w:w="985"/>
        <w:gridCol w:w="1539"/>
      </w:tblGrid>
      <w:tr w:rsidR="00700340" w:rsidRPr="00650475" w:rsidTr="00691EBF">
        <w:trPr>
          <w:trHeight w:val="438"/>
          <w:jc w:val="center"/>
        </w:trPr>
        <w:tc>
          <w:tcPr>
            <w:tcW w:w="4062" w:type="dxa"/>
            <w:vMerge w:val="restart"/>
            <w:shd w:val="clear" w:color="000000" w:fill="FFFFFF"/>
            <w:vAlign w:val="center"/>
            <w:hideMark/>
          </w:tcPr>
          <w:p w:rsidR="00700340" w:rsidRPr="00650475" w:rsidRDefault="00700340" w:rsidP="00691EBF">
            <w:pPr>
              <w:suppressAutoHyphens w:val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47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статьи</w:t>
            </w:r>
            <w:r w:rsidRPr="0034715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047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операционных расходов</w:t>
            </w:r>
          </w:p>
        </w:tc>
        <w:tc>
          <w:tcPr>
            <w:tcW w:w="3938" w:type="dxa"/>
            <w:gridSpan w:val="7"/>
            <w:shd w:val="clear" w:color="000000" w:fill="FFFFFF"/>
            <w:vAlign w:val="center"/>
            <w:hideMark/>
          </w:tcPr>
          <w:p w:rsidR="00700340" w:rsidRPr="00650475" w:rsidRDefault="00700340" w:rsidP="00691EBF">
            <w:pPr>
              <w:suppressAutoHyphens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47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Сумма расходов (тыс. руб.)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700340" w:rsidRPr="00650475" w:rsidRDefault="00700340" w:rsidP="00691EBF">
            <w:pPr>
              <w:suppressAutoHyphens w:val="0"/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  <w:lang w:eastAsia="ru-RU"/>
              </w:rPr>
            </w:pPr>
            <w:r w:rsidRPr="0065047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700340" w:rsidRPr="00650475" w:rsidTr="00691EBF">
        <w:trPr>
          <w:trHeight w:val="334"/>
          <w:jc w:val="center"/>
        </w:trPr>
        <w:tc>
          <w:tcPr>
            <w:tcW w:w="4062" w:type="dxa"/>
            <w:vMerge/>
            <w:shd w:val="clear" w:color="000000" w:fill="FFFFFF"/>
            <w:vAlign w:val="center"/>
            <w:hideMark/>
          </w:tcPr>
          <w:p w:rsidR="00700340" w:rsidRPr="00650475" w:rsidRDefault="00700340" w:rsidP="00691EBF">
            <w:pPr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gridSpan w:val="2"/>
            <w:shd w:val="clear" w:color="000000" w:fill="FFFFFF"/>
            <w:vAlign w:val="center"/>
            <w:hideMark/>
          </w:tcPr>
          <w:p w:rsidR="00700340" w:rsidRPr="00650475" w:rsidRDefault="00700340" w:rsidP="00691EBF">
            <w:pPr>
              <w:suppressAutoHyphens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47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985" w:type="dxa"/>
            <w:gridSpan w:val="2"/>
            <w:shd w:val="clear" w:color="000000" w:fill="FFFFFF"/>
            <w:vAlign w:val="center"/>
            <w:hideMark/>
          </w:tcPr>
          <w:p w:rsidR="00700340" w:rsidRPr="00650475" w:rsidRDefault="00700340" w:rsidP="00691EBF">
            <w:pPr>
              <w:suppressAutoHyphens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47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984" w:type="dxa"/>
            <w:gridSpan w:val="2"/>
            <w:shd w:val="clear" w:color="000000" w:fill="FFFFFF"/>
            <w:vAlign w:val="center"/>
            <w:hideMark/>
          </w:tcPr>
          <w:p w:rsidR="00700340" w:rsidRPr="00650475" w:rsidRDefault="00700340" w:rsidP="00691EBF">
            <w:pPr>
              <w:suppressAutoHyphens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47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:rsidR="00700340" w:rsidRPr="00650475" w:rsidRDefault="00700340" w:rsidP="00691EBF">
            <w:pPr>
              <w:suppressAutoHyphens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47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700340" w:rsidRPr="00650475" w:rsidRDefault="00700340" w:rsidP="00691EBF">
            <w:pPr>
              <w:suppressAutoHyphens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47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700340" w:rsidRPr="00650475" w:rsidTr="00691EBF">
        <w:trPr>
          <w:trHeight w:val="281"/>
          <w:jc w:val="center"/>
        </w:trPr>
        <w:tc>
          <w:tcPr>
            <w:tcW w:w="4062" w:type="dxa"/>
            <w:shd w:val="clear" w:color="000000" w:fill="FFFFFF"/>
            <w:vAlign w:val="center"/>
            <w:hideMark/>
          </w:tcPr>
          <w:p w:rsidR="00700340" w:rsidRPr="00650475" w:rsidRDefault="00700340" w:rsidP="00691EBF">
            <w:pPr>
              <w:suppressAutoHyphens w:val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47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Аренда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помещения</w:t>
            </w:r>
          </w:p>
        </w:tc>
        <w:tc>
          <w:tcPr>
            <w:tcW w:w="984" w:type="dxa"/>
            <w:gridSpan w:val="2"/>
            <w:shd w:val="clear" w:color="000000" w:fill="FFFFFF"/>
            <w:vAlign w:val="center"/>
            <w:hideMark/>
          </w:tcPr>
          <w:p w:rsidR="00700340" w:rsidRPr="00F0229F" w:rsidRDefault="00700340" w:rsidP="00691EBF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29F">
              <w:rPr>
                <w:b/>
                <w:bCs/>
                <w:color w:val="000000"/>
              </w:rPr>
              <w:t>214,92</w:t>
            </w:r>
          </w:p>
        </w:tc>
        <w:tc>
          <w:tcPr>
            <w:tcW w:w="985" w:type="dxa"/>
            <w:gridSpan w:val="2"/>
            <w:shd w:val="clear" w:color="000000" w:fill="FFFFFF"/>
            <w:vAlign w:val="center"/>
            <w:hideMark/>
          </w:tcPr>
          <w:p w:rsidR="00700340" w:rsidRPr="00F0229F" w:rsidRDefault="00700340" w:rsidP="00691EBF">
            <w:pPr>
              <w:jc w:val="center"/>
              <w:rPr>
                <w:b/>
                <w:bCs/>
                <w:color w:val="000000"/>
              </w:rPr>
            </w:pPr>
            <w:r w:rsidRPr="00F0229F">
              <w:rPr>
                <w:b/>
                <w:bCs/>
                <w:color w:val="000000"/>
              </w:rPr>
              <w:t>214,92</w:t>
            </w:r>
          </w:p>
        </w:tc>
        <w:tc>
          <w:tcPr>
            <w:tcW w:w="984" w:type="dxa"/>
            <w:gridSpan w:val="2"/>
            <w:shd w:val="clear" w:color="000000" w:fill="FFFFFF"/>
            <w:vAlign w:val="center"/>
            <w:hideMark/>
          </w:tcPr>
          <w:p w:rsidR="00700340" w:rsidRPr="00F0229F" w:rsidRDefault="00700340" w:rsidP="00691EBF">
            <w:pPr>
              <w:jc w:val="center"/>
              <w:rPr>
                <w:b/>
                <w:bCs/>
                <w:color w:val="000000"/>
              </w:rPr>
            </w:pPr>
            <w:r w:rsidRPr="00F0229F">
              <w:rPr>
                <w:b/>
                <w:bCs/>
                <w:color w:val="000000"/>
              </w:rPr>
              <w:t>214,92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:rsidR="00700340" w:rsidRPr="00F0229F" w:rsidRDefault="00700340" w:rsidP="00691EBF">
            <w:pPr>
              <w:jc w:val="center"/>
              <w:rPr>
                <w:b/>
                <w:bCs/>
                <w:color w:val="000000"/>
              </w:rPr>
            </w:pPr>
            <w:r w:rsidRPr="00F0229F">
              <w:rPr>
                <w:b/>
                <w:bCs/>
                <w:color w:val="000000"/>
              </w:rPr>
              <w:t>214,92</w:t>
            </w:r>
          </w:p>
        </w:tc>
        <w:tc>
          <w:tcPr>
            <w:tcW w:w="1539" w:type="dxa"/>
            <w:shd w:val="clear" w:color="000000" w:fill="FFFFFF"/>
            <w:vAlign w:val="center"/>
            <w:hideMark/>
          </w:tcPr>
          <w:p w:rsidR="00700340" w:rsidRPr="00F0229F" w:rsidRDefault="00700340" w:rsidP="00691EBF">
            <w:pPr>
              <w:jc w:val="center"/>
              <w:rPr>
                <w:b/>
                <w:bCs/>
                <w:color w:val="000000"/>
              </w:rPr>
            </w:pPr>
            <w:r w:rsidRPr="00F0229F">
              <w:rPr>
                <w:b/>
                <w:bCs/>
                <w:color w:val="000000"/>
              </w:rPr>
              <w:t>859,68</w:t>
            </w:r>
          </w:p>
        </w:tc>
      </w:tr>
      <w:tr w:rsidR="00700340" w:rsidRPr="00650475" w:rsidTr="00691EBF">
        <w:trPr>
          <w:trHeight w:val="839"/>
          <w:jc w:val="center"/>
        </w:trPr>
        <w:tc>
          <w:tcPr>
            <w:tcW w:w="4062" w:type="dxa"/>
            <w:shd w:val="clear" w:color="000000" w:fill="FFFFFF"/>
            <w:vAlign w:val="center"/>
            <w:hideMark/>
          </w:tcPr>
          <w:p w:rsidR="00700340" w:rsidRPr="00650475" w:rsidRDefault="00700340" w:rsidP="00691EBF">
            <w:pPr>
              <w:suppressAutoHyphens w:val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47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Коммунальные платежи, телефон, интернет, а также услуги по уборке помещений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984" w:type="dxa"/>
            <w:gridSpan w:val="2"/>
            <w:shd w:val="clear" w:color="000000" w:fill="FFFFFF"/>
            <w:vAlign w:val="center"/>
            <w:hideMark/>
          </w:tcPr>
          <w:p w:rsidR="00700340" w:rsidRPr="00F0229F" w:rsidRDefault="00700340" w:rsidP="00691EBF">
            <w:pPr>
              <w:jc w:val="center"/>
              <w:rPr>
                <w:b/>
                <w:bCs/>
                <w:color w:val="000000"/>
              </w:rPr>
            </w:pPr>
            <w:r w:rsidRPr="00F0229F">
              <w:rPr>
                <w:b/>
                <w:bCs/>
                <w:color w:val="000000"/>
              </w:rPr>
              <w:t>46,08</w:t>
            </w:r>
          </w:p>
        </w:tc>
        <w:tc>
          <w:tcPr>
            <w:tcW w:w="985" w:type="dxa"/>
            <w:gridSpan w:val="2"/>
            <w:shd w:val="clear" w:color="000000" w:fill="FFFFFF"/>
            <w:vAlign w:val="center"/>
            <w:hideMark/>
          </w:tcPr>
          <w:p w:rsidR="00700340" w:rsidRPr="00F0229F" w:rsidRDefault="00700340" w:rsidP="00691EBF">
            <w:pPr>
              <w:jc w:val="center"/>
              <w:rPr>
                <w:b/>
                <w:bCs/>
                <w:color w:val="000000"/>
              </w:rPr>
            </w:pPr>
            <w:r w:rsidRPr="00F0229F">
              <w:rPr>
                <w:b/>
                <w:bCs/>
                <w:color w:val="000000"/>
              </w:rPr>
              <w:t>46,08</w:t>
            </w:r>
          </w:p>
        </w:tc>
        <w:tc>
          <w:tcPr>
            <w:tcW w:w="984" w:type="dxa"/>
            <w:gridSpan w:val="2"/>
            <w:shd w:val="clear" w:color="000000" w:fill="FFFFFF"/>
            <w:vAlign w:val="center"/>
            <w:hideMark/>
          </w:tcPr>
          <w:p w:rsidR="00700340" w:rsidRPr="00F0229F" w:rsidRDefault="00700340" w:rsidP="00691EBF">
            <w:pPr>
              <w:jc w:val="center"/>
              <w:rPr>
                <w:b/>
                <w:bCs/>
                <w:color w:val="000000"/>
              </w:rPr>
            </w:pPr>
            <w:r w:rsidRPr="00F0229F">
              <w:rPr>
                <w:b/>
                <w:bCs/>
                <w:color w:val="000000"/>
              </w:rPr>
              <w:t>46,08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:rsidR="00700340" w:rsidRPr="00F0229F" w:rsidRDefault="00700340" w:rsidP="00691EBF">
            <w:pPr>
              <w:jc w:val="center"/>
              <w:rPr>
                <w:b/>
                <w:bCs/>
                <w:color w:val="000000"/>
              </w:rPr>
            </w:pPr>
            <w:r w:rsidRPr="00F0229F">
              <w:rPr>
                <w:b/>
                <w:bCs/>
                <w:color w:val="000000"/>
              </w:rPr>
              <w:t>46,08</w:t>
            </w:r>
          </w:p>
        </w:tc>
        <w:tc>
          <w:tcPr>
            <w:tcW w:w="1539" w:type="dxa"/>
            <w:shd w:val="clear" w:color="000000" w:fill="FFFFFF"/>
            <w:vAlign w:val="center"/>
            <w:hideMark/>
          </w:tcPr>
          <w:p w:rsidR="00700340" w:rsidRPr="00F0229F" w:rsidRDefault="00700340" w:rsidP="00691EBF">
            <w:pPr>
              <w:jc w:val="center"/>
              <w:rPr>
                <w:b/>
                <w:bCs/>
                <w:color w:val="000000"/>
              </w:rPr>
            </w:pPr>
            <w:r w:rsidRPr="00F0229F">
              <w:rPr>
                <w:b/>
                <w:bCs/>
                <w:color w:val="000000"/>
              </w:rPr>
              <w:t>184,31</w:t>
            </w:r>
          </w:p>
        </w:tc>
      </w:tr>
      <w:tr w:rsidR="00700340" w:rsidRPr="00650475" w:rsidTr="00691EBF">
        <w:trPr>
          <w:trHeight w:val="277"/>
          <w:jc w:val="center"/>
        </w:trPr>
        <w:tc>
          <w:tcPr>
            <w:tcW w:w="4062" w:type="dxa"/>
            <w:shd w:val="clear" w:color="000000" w:fill="FFFFFF"/>
            <w:vAlign w:val="center"/>
            <w:hideMark/>
          </w:tcPr>
          <w:p w:rsidR="00700340" w:rsidRPr="00650475" w:rsidRDefault="00700340" w:rsidP="00691EB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04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984" w:type="dxa"/>
            <w:gridSpan w:val="2"/>
            <w:shd w:val="clear" w:color="000000" w:fill="FFFFFF"/>
            <w:vAlign w:val="center"/>
            <w:hideMark/>
          </w:tcPr>
          <w:p w:rsidR="00700340" w:rsidRPr="00F0229F" w:rsidRDefault="00700340" w:rsidP="00691EBF">
            <w:pPr>
              <w:jc w:val="center"/>
              <w:rPr>
                <w:color w:val="000000"/>
              </w:rPr>
            </w:pPr>
            <w:r w:rsidRPr="00F0229F">
              <w:rPr>
                <w:color w:val="000000"/>
              </w:rPr>
              <w:t>9,00</w:t>
            </w:r>
          </w:p>
        </w:tc>
        <w:tc>
          <w:tcPr>
            <w:tcW w:w="985" w:type="dxa"/>
            <w:gridSpan w:val="2"/>
            <w:shd w:val="clear" w:color="000000" w:fill="FFFFFF"/>
            <w:vAlign w:val="center"/>
            <w:hideMark/>
          </w:tcPr>
          <w:p w:rsidR="00700340" w:rsidRPr="00F0229F" w:rsidRDefault="00700340" w:rsidP="00691EBF">
            <w:pPr>
              <w:jc w:val="center"/>
              <w:rPr>
                <w:color w:val="000000"/>
              </w:rPr>
            </w:pPr>
            <w:r w:rsidRPr="00F0229F">
              <w:rPr>
                <w:color w:val="000000"/>
              </w:rPr>
              <w:t>9,00</w:t>
            </w:r>
          </w:p>
        </w:tc>
        <w:tc>
          <w:tcPr>
            <w:tcW w:w="984" w:type="dxa"/>
            <w:gridSpan w:val="2"/>
            <w:shd w:val="clear" w:color="000000" w:fill="FFFFFF"/>
            <w:vAlign w:val="center"/>
            <w:hideMark/>
          </w:tcPr>
          <w:p w:rsidR="00700340" w:rsidRPr="00F0229F" w:rsidRDefault="00700340" w:rsidP="00691EBF">
            <w:pPr>
              <w:jc w:val="center"/>
              <w:rPr>
                <w:color w:val="000000"/>
              </w:rPr>
            </w:pPr>
            <w:r w:rsidRPr="00F0229F">
              <w:rPr>
                <w:color w:val="000000"/>
              </w:rPr>
              <w:t>9,00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:rsidR="00700340" w:rsidRPr="00F0229F" w:rsidRDefault="00700340" w:rsidP="00691EBF">
            <w:pPr>
              <w:jc w:val="center"/>
              <w:rPr>
                <w:color w:val="000000"/>
              </w:rPr>
            </w:pPr>
            <w:r w:rsidRPr="00F0229F">
              <w:rPr>
                <w:color w:val="000000"/>
              </w:rPr>
              <w:t>9,00</w:t>
            </w:r>
          </w:p>
        </w:tc>
        <w:tc>
          <w:tcPr>
            <w:tcW w:w="1539" w:type="dxa"/>
            <w:shd w:val="clear" w:color="000000" w:fill="FFFFFF"/>
            <w:vAlign w:val="center"/>
            <w:hideMark/>
          </w:tcPr>
          <w:p w:rsidR="00700340" w:rsidRPr="00F0229F" w:rsidRDefault="00700340" w:rsidP="00691EBF">
            <w:pPr>
              <w:jc w:val="center"/>
              <w:rPr>
                <w:color w:val="000000"/>
              </w:rPr>
            </w:pPr>
            <w:r w:rsidRPr="00F0229F">
              <w:rPr>
                <w:color w:val="000000"/>
              </w:rPr>
              <w:t>36,00</w:t>
            </w:r>
          </w:p>
        </w:tc>
      </w:tr>
      <w:tr w:rsidR="00700340" w:rsidRPr="00650475" w:rsidTr="00691EBF">
        <w:trPr>
          <w:trHeight w:val="282"/>
          <w:jc w:val="center"/>
        </w:trPr>
        <w:tc>
          <w:tcPr>
            <w:tcW w:w="4062" w:type="dxa"/>
            <w:shd w:val="clear" w:color="000000" w:fill="FFFFFF"/>
            <w:vAlign w:val="center"/>
            <w:hideMark/>
          </w:tcPr>
          <w:p w:rsidR="00700340" w:rsidRPr="00650475" w:rsidRDefault="00700340" w:rsidP="00691EB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04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04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984" w:type="dxa"/>
            <w:gridSpan w:val="2"/>
            <w:shd w:val="clear" w:color="000000" w:fill="FFFFFF"/>
            <w:vAlign w:val="center"/>
            <w:hideMark/>
          </w:tcPr>
          <w:p w:rsidR="00700340" w:rsidRPr="00F0229F" w:rsidRDefault="00700340" w:rsidP="00691EBF">
            <w:pPr>
              <w:jc w:val="center"/>
              <w:rPr>
                <w:color w:val="000000"/>
              </w:rPr>
            </w:pPr>
            <w:r w:rsidRPr="00F0229F">
              <w:rPr>
                <w:color w:val="000000"/>
              </w:rPr>
              <w:t>12,00</w:t>
            </w:r>
          </w:p>
        </w:tc>
        <w:tc>
          <w:tcPr>
            <w:tcW w:w="985" w:type="dxa"/>
            <w:gridSpan w:val="2"/>
            <w:shd w:val="clear" w:color="000000" w:fill="FFFFFF"/>
            <w:vAlign w:val="center"/>
            <w:hideMark/>
          </w:tcPr>
          <w:p w:rsidR="00700340" w:rsidRPr="00F0229F" w:rsidRDefault="00700340" w:rsidP="00691EBF">
            <w:pPr>
              <w:jc w:val="center"/>
              <w:rPr>
                <w:color w:val="000000"/>
              </w:rPr>
            </w:pPr>
            <w:r w:rsidRPr="00F0229F">
              <w:rPr>
                <w:color w:val="000000"/>
              </w:rPr>
              <w:t>12,00</w:t>
            </w:r>
          </w:p>
        </w:tc>
        <w:tc>
          <w:tcPr>
            <w:tcW w:w="984" w:type="dxa"/>
            <w:gridSpan w:val="2"/>
            <w:shd w:val="clear" w:color="000000" w:fill="FFFFFF"/>
            <w:vAlign w:val="center"/>
            <w:hideMark/>
          </w:tcPr>
          <w:p w:rsidR="00700340" w:rsidRPr="00F0229F" w:rsidRDefault="00700340" w:rsidP="00691EBF">
            <w:pPr>
              <w:jc w:val="center"/>
              <w:rPr>
                <w:color w:val="000000"/>
              </w:rPr>
            </w:pPr>
            <w:r w:rsidRPr="00F0229F">
              <w:rPr>
                <w:color w:val="000000"/>
              </w:rPr>
              <w:t>12,00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:rsidR="00700340" w:rsidRPr="00F0229F" w:rsidRDefault="00700340" w:rsidP="00691EBF">
            <w:pPr>
              <w:jc w:val="center"/>
              <w:rPr>
                <w:color w:val="000000"/>
              </w:rPr>
            </w:pPr>
            <w:r w:rsidRPr="00F0229F">
              <w:rPr>
                <w:color w:val="000000"/>
              </w:rPr>
              <w:t>12,00</w:t>
            </w:r>
          </w:p>
        </w:tc>
        <w:tc>
          <w:tcPr>
            <w:tcW w:w="1539" w:type="dxa"/>
            <w:shd w:val="clear" w:color="000000" w:fill="FFFFFF"/>
            <w:vAlign w:val="center"/>
            <w:hideMark/>
          </w:tcPr>
          <w:p w:rsidR="00700340" w:rsidRPr="00F0229F" w:rsidRDefault="00700340" w:rsidP="00691EBF">
            <w:pPr>
              <w:jc w:val="center"/>
              <w:rPr>
                <w:color w:val="000000"/>
              </w:rPr>
            </w:pPr>
            <w:r w:rsidRPr="00F0229F">
              <w:rPr>
                <w:color w:val="000000"/>
              </w:rPr>
              <w:t>48,00</w:t>
            </w:r>
          </w:p>
        </w:tc>
      </w:tr>
      <w:tr w:rsidR="00700340" w:rsidRPr="00650475" w:rsidTr="00691EBF">
        <w:trPr>
          <w:trHeight w:val="257"/>
          <w:jc w:val="center"/>
        </w:trPr>
        <w:tc>
          <w:tcPr>
            <w:tcW w:w="4062" w:type="dxa"/>
            <w:shd w:val="clear" w:color="000000" w:fill="FFFFFF"/>
            <w:vAlign w:val="center"/>
            <w:hideMark/>
          </w:tcPr>
          <w:p w:rsidR="00700340" w:rsidRPr="00650475" w:rsidRDefault="00700340" w:rsidP="00691EB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04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Городской телефон</w:t>
            </w:r>
          </w:p>
        </w:tc>
        <w:tc>
          <w:tcPr>
            <w:tcW w:w="984" w:type="dxa"/>
            <w:gridSpan w:val="2"/>
            <w:shd w:val="clear" w:color="000000" w:fill="FFFFFF"/>
            <w:vAlign w:val="center"/>
            <w:hideMark/>
          </w:tcPr>
          <w:p w:rsidR="00700340" w:rsidRPr="00F0229F" w:rsidRDefault="00700340" w:rsidP="00691EBF">
            <w:pPr>
              <w:jc w:val="center"/>
              <w:rPr>
                <w:color w:val="000000"/>
              </w:rPr>
            </w:pPr>
            <w:r w:rsidRPr="00F0229F">
              <w:rPr>
                <w:color w:val="000000"/>
              </w:rPr>
              <w:t>7,50</w:t>
            </w:r>
          </w:p>
        </w:tc>
        <w:tc>
          <w:tcPr>
            <w:tcW w:w="985" w:type="dxa"/>
            <w:gridSpan w:val="2"/>
            <w:shd w:val="clear" w:color="000000" w:fill="FFFFFF"/>
            <w:vAlign w:val="center"/>
            <w:hideMark/>
          </w:tcPr>
          <w:p w:rsidR="00700340" w:rsidRPr="00F0229F" w:rsidRDefault="00700340" w:rsidP="00691EBF">
            <w:pPr>
              <w:jc w:val="center"/>
              <w:rPr>
                <w:color w:val="000000"/>
              </w:rPr>
            </w:pPr>
            <w:r w:rsidRPr="00F0229F">
              <w:rPr>
                <w:color w:val="000000"/>
              </w:rPr>
              <w:t>7,50</w:t>
            </w:r>
          </w:p>
        </w:tc>
        <w:tc>
          <w:tcPr>
            <w:tcW w:w="984" w:type="dxa"/>
            <w:gridSpan w:val="2"/>
            <w:shd w:val="clear" w:color="000000" w:fill="FFFFFF"/>
            <w:vAlign w:val="center"/>
            <w:hideMark/>
          </w:tcPr>
          <w:p w:rsidR="00700340" w:rsidRPr="00F0229F" w:rsidRDefault="00700340" w:rsidP="00691EBF">
            <w:pPr>
              <w:jc w:val="center"/>
              <w:rPr>
                <w:color w:val="000000"/>
              </w:rPr>
            </w:pPr>
            <w:r w:rsidRPr="00F0229F">
              <w:rPr>
                <w:color w:val="000000"/>
              </w:rPr>
              <w:t>7,50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:rsidR="00700340" w:rsidRPr="00F0229F" w:rsidRDefault="00700340" w:rsidP="00691EBF">
            <w:pPr>
              <w:jc w:val="center"/>
              <w:rPr>
                <w:color w:val="000000"/>
              </w:rPr>
            </w:pPr>
            <w:r w:rsidRPr="00F0229F">
              <w:rPr>
                <w:color w:val="000000"/>
              </w:rPr>
              <w:t>7,50</w:t>
            </w:r>
          </w:p>
        </w:tc>
        <w:tc>
          <w:tcPr>
            <w:tcW w:w="1539" w:type="dxa"/>
            <w:shd w:val="clear" w:color="000000" w:fill="FFFFFF"/>
            <w:vAlign w:val="center"/>
            <w:hideMark/>
          </w:tcPr>
          <w:p w:rsidR="00700340" w:rsidRPr="00F0229F" w:rsidRDefault="00700340" w:rsidP="00691EBF">
            <w:pPr>
              <w:jc w:val="center"/>
              <w:rPr>
                <w:color w:val="000000"/>
              </w:rPr>
            </w:pPr>
            <w:r w:rsidRPr="00F0229F">
              <w:rPr>
                <w:color w:val="000000"/>
              </w:rPr>
              <w:t>30,00</w:t>
            </w:r>
          </w:p>
        </w:tc>
      </w:tr>
      <w:tr w:rsidR="00700340" w:rsidRPr="00650475" w:rsidTr="00691EBF">
        <w:trPr>
          <w:trHeight w:val="273"/>
          <w:jc w:val="center"/>
        </w:trPr>
        <w:tc>
          <w:tcPr>
            <w:tcW w:w="4062" w:type="dxa"/>
            <w:shd w:val="clear" w:color="000000" w:fill="FFFFFF"/>
            <w:vAlign w:val="center"/>
            <w:hideMark/>
          </w:tcPr>
          <w:p w:rsidR="00700340" w:rsidRPr="00650475" w:rsidRDefault="00700340" w:rsidP="00691EB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04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984" w:type="dxa"/>
            <w:gridSpan w:val="2"/>
            <w:shd w:val="clear" w:color="000000" w:fill="FFFFFF"/>
            <w:vAlign w:val="center"/>
            <w:hideMark/>
          </w:tcPr>
          <w:p w:rsidR="00700340" w:rsidRPr="00F0229F" w:rsidRDefault="00700340" w:rsidP="00691EBF">
            <w:pPr>
              <w:jc w:val="center"/>
              <w:rPr>
                <w:color w:val="000000"/>
              </w:rPr>
            </w:pPr>
            <w:r w:rsidRPr="00F0229F">
              <w:rPr>
                <w:color w:val="000000"/>
              </w:rPr>
              <w:t>17,58</w:t>
            </w:r>
          </w:p>
        </w:tc>
        <w:tc>
          <w:tcPr>
            <w:tcW w:w="985" w:type="dxa"/>
            <w:gridSpan w:val="2"/>
            <w:shd w:val="clear" w:color="000000" w:fill="FFFFFF"/>
            <w:vAlign w:val="center"/>
            <w:hideMark/>
          </w:tcPr>
          <w:p w:rsidR="00700340" w:rsidRPr="00F0229F" w:rsidRDefault="00700340" w:rsidP="00691EBF">
            <w:pPr>
              <w:jc w:val="center"/>
              <w:rPr>
                <w:color w:val="000000"/>
              </w:rPr>
            </w:pPr>
            <w:r w:rsidRPr="00F0229F">
              <w:rPr>
                <w:color w:val="000000"/>
              </w:rPr>
              <w:t>17,58</w:t>
            </w:r>
          </w:p>
        </w:tc>
        <w:tc>
          <w:tcPr>
            <w:tcW w:w="984" w:type="dxa"/>
            <w:gridSpan w:val="2"/>
            <w:shd w:val="clear" w:color="000000" w:fill="FFFFFF"/>
            <w:vAlign w:val="center"/>
            <w:hideMark/>
          </w:tcPr>
          <w:p w:rsidR="00700340" w:rsidRPr="00F0229F" w:rsidRDefault="00700340" w:rsidP="00691EBF">
            <w:pPr>
              <w:jc w:val="center"/>
              <w:rPr>
                <w:color w:val="000000"/>
              </w:rPr>
            </w:pPr>
            <w:r w:rsidRPr="00F0229F">
              <w:rPr>
                <w:color w:val="000000"/>
              </w:rPr>
              <w:t>17,58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:rsidR="00700340" w:rsidRPr="00F0229F" w:rsidRDefault="00700340" w:rsidP="00691EBF">
            <w:pPr>
              <w:jc w:val="center"/>
              <w:rPr>
                <w:color w:val="000000"/>
              </w:rPr>
            </w:pPr>
            <w:r w:rsidRPr="00F0229F">
              <w:rPr>
                <w:color w:val="000000"/>
              </w:rPr>
              <w:t>17,58</w:t>
            </w:r>
          </w:p>
        </w:tc>
        <w:tc>
          <w:tcPr>
            <w:tcW w:w="1539" w:type="dxa"/>
            <w:shd w:val="clear" w:color="000000" w:fill="FFFFFF"/>
            <w:vAlign w:val="center"/>
            <w:hideMark/>
          </w:tcPr>
          <w:p w:rsidR="00700340" w:rsidRPr="00F0229F" w:rsidRDefault="00700340" w:rsidP="00691EBF">
            <w:pPr>
              <w:jc w:val="center"/>
              <w:rPr>
                <w:color w:val="000000"/>
              </w:rPr>
            </w:pPr>
            <w:r w:rsidRPr="00F0229F">
              <w:rPr>
                <w:color w:val="000000"/>
              </w:rPr>
              <w:t>70,31</w:t>
            </w:r>
          </w:p>
        </w:tc>
      </w:tr>
      <w:tr w:rsidR="00700340" w:rsidRPr="00650475" w:rsidTr="00691EBF">
        <w:trPr>
          <w:trHeight w:val="274"/>
          <w:jc w:val="center"/>
        </w:trPr>
        <w:tc>
          <w:tcPr>
            <w:tcW w:w="4062" w:type="dxa"/>
            <w:shd w:val="clear" w:color="000000" w:fill="FFFFFF"/>
            <w:vAlign w:val="center"/>
            <w:hideMark/>
          </w:tcPr>
          <w:p w:rsidR="00700340" w:rsidRPr="00650475" w:rsidRDefault="00700340" w:rsidP="00691EBF">
            <w:pPr>
              <w:suppressAutoHyphens w:val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47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автомобиля</w:t>
            </w:r>
          </w:p>
        </w:tc>
        <w:tc>
          <w:tcPr>
            <w:tcW w:w="984" w:type="dxa"/>
            <w:gridSpan w:val="2"/>
            <w:shd w:val="clear" w:color="000000" w:fill="FFFFFF"/>
            <w:vAlign w:val="center"/>
            <w:hideMark/>
          </w:tcPr>
          <w:p w:rsidR="00700340" w:rsidRPr="00F0229F" w:rsidRDefault="00700340" w:rsidP="00691EBF">
            <w:pPr>
              <w:jc w:val="center"/>
              <w:rPr>
                <w:b/>
                <w:bCs/>
                <w:color w:val="000000"/>
              </w:rPr>
            </w:pPr>
            <w:r w:rsidRPr="00F0229F">
              <w:rPr>
                <w:b/>
                <w:bCs/>
                <w:color w:val="000000"/>
              </w:rPr>
              <w:t>55,50</w:t>
            </w:r>
          </w:p>
        </w:tc>
        <w:tc>
          <w:tcPr>
            <w:tcW w:w="985" w:type="dxa"/>
            <w:gridSpan w:val="2"/>
            <w:shd w:val="clear" w:color="000000" w:fill="FFFFFF"/>
            <w:vAlign w:val="center"/>
            <w:hideMark/>
          </w:tcPr>
          <w:p w:rsidR="00700340" w:rsidRPr="00F0229F" w:rsidRDefault="00700340" w:rsidP="00691EBF">
            <w:pPr>
              <w:jc w:val="center"/>
              <w:rPr>
                <w:b/>
                <w:bCs/>
                <w:color w:val="000000"/>
              </w:rPr>
            </w:pPr>
            <w:r w:rsidRPr="00F0229F">
              <w:rPr>
                <w:b/>
                <w:bCs/>
                <w:color w:val="000000"/>
              </w:rPr>
              <w:t>55,50</w:t>
            </w:r>
          </w:p>
        </w:tc>
        <w:tc>
          <w:tcPr>
            <w:tcW w:w="984" w:type="dxa"/>
            <w:gridSpan w:val="2"/>
            <w:shd w:val="clear" w:color="000000" w:fill="FFFFFF"/>
            <w:vAlign w:val="center"/>
            <w:hideMark/>
          </w:tcPr>
          <w:p w:rsidR="00700340" w:rsidRPr="00F0229F" w:rsidRDefault="00700340" w:rsidP="00691EBF">
            <w:pPr>
              <w:jc w:val="center"/>
              <w:rPr>
                <w:b/>
                <w:bCs/>
                <w:color w:val="000000"/>
              </w:rPr>
            </w:pPr>
            <w:r w:rsidRPr="00F0229F">
              <w:rPr>
                <w:b/>
                <w:bCs/>
                <w:color w:val="000000"/>
              </w:rPr>
              <w:t>55,50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:rsidR="00700340" w:rsidRPr="00F0229F" w:rsidRDefault="00700340" w:rsidP="00691EBF">
            <w:pPr>
              <w:jc w:val="center"/>
              <w:rPr>
                <w:b/>
                <w:bCs/>
                <w:color w:val="000000"/>
              </w:rPr>
            </w:pPr>
            <w:r w:rsidRPr="00F0229F">
              <w:rPr>
                <w:b/>
                <w:bCs/>
                <w:color w:val="000000"/>
              </w:rPr>
              <w:t>55,50</w:t>
            </w:r>
          </w:p>
        </w:tc>
        <w:tc>
          <w:tcPr>
            <w:tcW w:w="1539" w:type="dxa"/>
            <w:shd w:val="clear" w:color="000000" w:fill="FFFFFF"/>
            <w:vAlign w:val="center"/>
            <w:hideMark/>
          </w:tcPr>
          <w:p w:rsidR="00700340" w:rsidRPr="00F0229F" w:rsidRDefault="00700340" w:rsidP="00691EBF">
            <w:pPr>
              <w:jc w:val="center"/>
              <w:rPr>
                <w:b/>
                <w:bCs/>
                <w:color w:val="000000"/>
              </w:rPr>
            </w:pPr>
            <w:r w:rsidRPr="00F0229F">
              <w:rPr>
                <w:b/>
                <w:bCs/>
                <w:color w:val="000000"/>
              </w:rPr>
              <w:t>222,00</w:t>
            </w:r>
          </w:p>
        </w:tc>
      </w:tr>
      <w:tr w:rsidR="00700340" w:rsidRPr="00650475" w:rsidTr="00691EBF">
        <w:trPr>
          <w:trHeight w:val="548"/>
          <w:jc w:val="center"/>
        </w:trPr>
        <w:tc>
          <w:tcPr>
            <w:tcW w:w="4062" w:type="dxa"/>
            <w:shd w:val="clear" w:color="000000" w:fill="FFFFFF"/>
            <w:vAlign w:val="center"/>
            <w:hideMark/>
          </w:tcPr>
          <w:p w:rsidR="00700340" w:rsidRPr="00650475" w:rsidRDefault="00700340" w:rsidP="00691EBF">
            <w:pPr>
              <w:suppressAutoHyphens w:val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47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Расходные материалы, обслуживание оргтехники</w:t>
            </w:r>
          </w:p>
        </w:tc>
        <w:tc>
          <w:tcPr>
            <w:tcW w:w="984" w:type="dxa"/>
            <w:gridSpan w:val="2"/>
            <w:shd w:val="clear" w:color="000000" w:fill="FFFFFF"/>
            <w:vAlign w:val="center"/>
            <w:hideMark/>
          </w:tcPr>
          <w:p w:rsidR="00700340" w:rsidRPr="00F0229F" w:rsidRDefault="00700340" w:rsidP="00691EBF">
            <w:pPr>
              <w:jc w:val="center"/>
              <w:rPr>
                <w:b/>
                <w:bCs/>
                <w:color w:val="000000"/>
              </w:rPr>
            </w:pPr>
            <w:r w:rsidRPr="00F0229F">
              <w:rPr>
                <w:b/>
                <w:bCs/>
                <w:color w:val="000000"/>
              </w:rPr>
              <w:t>15,00</w:t>
            </w:r>
          </w:p>
        </w:tc>
        <w:tc>
          <w:tcPr>
            <w:tcW w:w="985" w:type="dxa"/>
            <w:gridSpan w:val="2"/>
            <w:shd w:val="clear" w:color="000000" w:fill="FFFFFF"/>
            <w:vAlign w:val="center"/>
            <w:hideMark/>
          </w:tcPr>
          <w:p w:rsidR="00700340" w:rsidRPr="00F0229F" w:rsidRDefault="00700340" w:rsidP="00691EBF">
            <w:pPr>
              <w:jc w:val="center"/>
              <w:rPr>
                <w:b/>
                <w:bCs/>
                <w:color w:val="000000"/>
              </w:rPr>
            </w:pPr>
            <w:r w:rsidRPr="00F0229F">
              <w:rPr>
                <w:b/>
                <w:bCs/>
                <w:color w:val="000000"/>
              </w:rPr>
              <w:t>15,00</w:t>
            </w:r>
          </w:p>
        </w:tc>
        <w:tc>
          <w:tcPr>
            <w:tcW w:w="984" w:type="dxa"/>
            <w:gridSpan w:val="2"/>
            <w:shd w:val="clear" w:color="000000" w:fill="FFFFFF"/>
            <w:vAlign w:val="center"/>
            <w:hideMark/>
          </w:tcPr>
          <w:p w:rsidR="00700340" w:rsidRPr="00F0229F" w:rsidRDefault="00700340" w:rsidP="00691EBF">
            <w:pPr>
              <w:jc w:val="center"/>
              <w:rPr>
                <w:b/>
                <w:bCs/>
                <w:color w:val="000000"/>
              </w:rPr>
            </w:pPr>
            <w:r w:rsidRPr="00F0229F">
              <w:rPr>
                <w:b/>
                <w:bCs/>
                <w:color w:val="000000"/>
              </w:rPr>
              <w:t>15,00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:rsidR="00700340" w:rsidRPr="00F0229F" w:rsidRDefault="00700340" w:rsidP="00691EBF">
            <w:pPr>
              <w:jc w:val="center"/>
              <w:rPr>
                <w:b/>
                <w:bCs/>
                <w:color w:val="000000"/>
              </w:rPr>
            </w:pPr>
            <w:r w:rsidRPr="00F0229F">
              <w:rPr>
                <w:b/>
                <w:bCs/>
                <w:color w:val="000000"/>
              </w:rPr>
              <w:t>15,00</w:t>
            </w:r>
          </w:p>
        </w:tc>
        <w:tc>
          <w:tcPr>
            <w:tcW w:w="1539" w:type="dxa"/>
            <w:shd w:val="clear" w:color="000000" w:fill="FFFFFF"/>
            <w:vAlign w:val="center"/>
            <w:hideMark/>
          </w:tcPr>
          <w:p w:rsidR="00700340" w:rsidRPr="00F0229F" w:rsidRDefault="00700340" w:rsidP="00691EBF">
            <w:pPr>
              <w:jc w:val="center"/>
              <w:rPr>
                <w:b/>
                <w:bCs/>
                <w:color w:val="000000"/>
              </w:rPr>
            </w:pPr>
            <w:r w:rsidRPr="00F0229F">
              <w:rPr>
                <w:b/>
                <w:bCs/>
                <w:color w:val="000000"/>
              </w:rPr>
              <w:t>60,00</w:t>
            </w:r>
          </w:p>
        </w:tc>
      </w:tr>
      <w:tr w:rsidR="00700340" w:rsidRPr="00650475" w:rsidTr="00691EBF">
        <w:trPr>
          <w:trHeight w:val="630"/>
          <w:jc w:val="center"/>
        </w:trPr>
        <w:tc>
          <w:tcPr>
            <w:tcW w:w="4062" w:type="dxa"/>
            <w:shd w:val="clear" w:color="000000" w:fill="FFFFFF"/>
            <w:vAlign w:val="center"/>
            <w:hideMark/>
          </w:tcPr>
          <w:p w:rsidR="00700340" w:rsidRPr="00650475" w:rsidRDefault="00700340" w:rsidP="00691EBF">
            <w:pPr>
              <w:suppressAutoHyphens w:val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47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(госпошлины, обязательные платежи)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700340" w:rsidRPr="00F0229F" w:rsidRDefault="00700340" w:rsidP="00691EBF">
            <w:pPr>
              <w:jc w:val="center"/>
              <w:rPr>
                <w:b/>
                <w:bCs/>
                <w:color w:val="000000"/>
              </w:rPr>
            </w:pPr>
            <w:r w:rsidRPr="00F0229F">
              <w:rPr>
                <w:b/>
                <w:bCs/>
                <w:color w:val="000000"/>
              </w:rPr>
              <w:t>61,50</w:t>
            </w:r>
          </w:p>
        </w:tc>
        <w:tc>
          <w:tcPr>
            <w:tcW w:w="1000" w:type="dxa"/>
            <w:gridSpan w:val="2"/>
            <w:shd w:val="clear" w:color="000000" w:fill="FFFFFF"/>
            <w:vAlign w:val="center"/>
            <w:hideMark/>
          </w:tcPr>
          <w:p w:rsidR="00700340" w:rsidRPr="00F0229F" w:rsidRDefault="00700340" w:rsidP="00691EBF">
            <w:pPr>
              <w:jc w:val="center"/>
              <w:rPr>
                <w:b/>
                <w:bCs/>
                <w:color w:val="000000"/>
              </w:rPr>
            </w:pPr>
            <w:r w:rsidRPr="00F0229F">
              <w:rPr>
                <w:b/>
                <w:bCs/>
                <w:color w:val="000000"/>
              </w:rPr>
              <w:t>61,50</w:t>
            </w:r>
          </w:p>
        </w:tc>
        <w:tc>
          <w:tcPr>
            <w:tcW w:w="1000" w:type="dxa"/>
            <w:gridSpan w:val="2"/>
            <w:shd w:val="clear" w:color="000000" w:fill="FFFFFF"/>
            <w:vAlign w:val="center"/>
            <w:hideMark/>
          </w:tcPr>
          <w:p w:rsidR="00700340" w:rsidRPr="00F0229F" w:rsidRDefault="00700340" w:rsidP="00691EBF">
            <w:pPr>
              <w:jc w:val="center"/>
              <w:rPr>
                <w:b/>
                <w:bCs/>
                <w:color w:val="000000"/>
              </w:rPr>
            </w:pPr>
            <w:r w:rsidRPr="00F0229F">
              <w:rPr>
                <w:b/>
                <w:bCs/>
                <w:color w:val="000000"/>
              </w:rPr>
              <w:t>61,50</w:t>
            </w:r>
          </w:p>
        </w:tc>
        <w:tc>
          <w:tcPr>
            <w:tcW w:w="1000" w:type="dxa"/>
            <w:gridSpan w:val="2"/>
            <w:shd w:val="clear" w:color="000000" w:fill="FFFFFF"/>
            <w:vAlign w:val="center"/>
            <w:hideMark/>
          </w:tcPr>
          <w:p w:rsidR="00700340" w:rsidRPr="00F0229F" w:rsidRDefault="00700340" w:rsidP="00691EBF">
            <w:pPr>
              <w:jc w:val="center"/>
              <w:rPr>
                <w:b/>
                <w:bCs/>
                <w:color w:val="000000"/>
              </w:rPr>
            </w:pPr>
            <w:r w:rsidRPr="00F0229F">
              <w:rPr>
                <w:b/>
                <w:bCs/>
                <w:color w:val="000000"/>
              </w:rPr>
              <w:t>61,50</w:t>
            </w:r>
          </w:p>
        </w:tc>
        <w:tc>
          <w:tcPr>
            <w:tcW w:w="1539" w:type="dxa"/>
            <w:shd w:val="clear" w:color="000000" w:fill="FFFFFF"/>
            <w:vAlign w:val="center"/>
            <w:hideMark/>
          </w:tcPr>
          <w:p w:rsidR="00700340" w:rsidRPr="00F0229F" w:rsidRDefault="00700340" w:rsidP="00691EBF">
            <w:pPr>
              <w:jc w:val="center"/>
              <w:rPr>
                <w:b/>
                <w:bCs/>
                <w:color w:val="000000"/>
              </w:rPr>
            </w:pPr>
            <w:r w:rsidRPr="00F0229F">
              <w:rPr>
                <w:b/>
                <w:bCs/>
                <w:color w:val="000000"/>
              </w:rPr>
              <w:t>246,00</w:t>
            </w:r>
          </w:p>
        </w:tc>
      </w:tr>
      <w:tr w:rsidR="00700340" w:rsidRPr="00650475" w:rsidTr="00691EBF">
        <w:trPr>
          <w:trHeight w:val="229"/>
          <w:jc w:val="center"/>
        </w:trPr>
        <w:tc>
          <w:tcPr>
            <w:tcW w:w="4062" w:type="dxa"/>
            <w:shd w:val="clear" w:color="000000" w:fill="FFFFFF"/>
            <w:vAlign w:val="center"/>
            <w:hideMark/>
          </w:tcPr>
          <w:p w:rsidR="00700340" w:rsidRPr="00650475" w:rsidRDefault="00700340" w:rsidP="00691EBF">
            <w:pPr>
              <w:suppressAutoHyphens w:val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47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00340" w:rsidRPr="00F0229F" w:rsidRDefault="00700340" w:rsidP="00691EBF">
            <w:pPr>
              <w:jc w:val="center"/>
              <w:rPr>
                <w:b/>
                <w:bCs/>
                <w:color w:val="000000"/>
              </w:rPr>
            </w:pPr>
            <w:r w:rsidRPr="00F0229F">
              <w:rPr>
                <w:b/>
                <w:bCs/>
                <w:color w:val="000000"/>
              </w:rPr>
              <w:t>393,00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700340" w:rsidRPr="00F0229F" w:rsidRDefault="00700340" w:rsidP="00691EBF">
            <w:pPr>
              <w:jc w:val="center"/>
              <w:rPr>
                <w:b/>
                <w:bCs/>
                <w:color w:val="000000"/>
              </w:rPr>
            </w:pPr>
            <w:r w:rsidRPr="00F0229F">
              <w:rPr>
                <w:b/>
                <w:bCs/>
                <w:color w:val="000000"/>
              </w:rPr>
              <w:t>393,00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700340" w:rsidRPr="00F0229F" w:rsidRDefault="00700340" w:rsidP="00691EBF">
            <w:pPr>
              <w:jc w:val="center"/>
              <w:rPr>
                <w:b/>
                <w:bCs/>
                <w:color w:val="000000"/>
              </w:rPr>
            </w:pPr>
            <w:r w:rsidRPr="00F0229F">
              <w:rPr>
                <w:b/>
                <w:bCs/>
                <w:color w:val="000000"/>
              </w:rPr>
              <w:t>393,00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700340" w:rsidRPr="00F0229F" w:rsidRDefault="00700340" w:rsidP="00691EBF">
            <w:pPr>
              <w:jc w:val="center"/>
              <w:rPr>
                <w:b/>
                <w:bCs/>
                <w:color w:val="000000"/>
              </w:rPr>
            </w:pPr>
            <w:r w:rsidRPr="00F0229F">
              <w:rPr>
                <w:b/>
                <w:bCs/>
                <w:color w:val="000000"/>
              </w:rPr>
              <w:t>393,00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700340" w:rsidRPr="00F0229F" w:rsidRDefault="00700340" w:rsidP="00691EBF">
            <w:pPr>
              <w:jc w:val="center"/>
              <w:rPr>
                <w:b/>
                <w:bCs/>
                <w:color w:val="000000"/>
              </w:rPr>
            </w:pPr>
            <w:r w:rsidRPr="00F0229F">
              <w:rPr>
                <w:b/>
                <w:bCs/>
                <w:color w:val="000000"/>
              </w:rPr>
              <w:t>1571,99</w:t>
            </w:r>
          </w:p>
        </w:tc>
      </w:tr>
    </w:tbl>
    <w:p w:rsidR="00700340" w:rsidRDefault="00700340" w:rsidP="00700340">
      <w:pPr>
        <w:spacing w:line="276" w:lineRule="auto"/>
        <w:ind w:firstLine="709"/>
        <w:jc w:val="both"/>
        <w:textAlignment w:val="baseline"/>
      </w:pPr>
      <w:r>
        <w:rPr>
          <w:rFonts w:eastAsia="SimSun" w:cs="Calibri"/>
          <w:kern w:val="1"/>
          <w:lang w:eastAsia="ar-SA"/>
        </w:rPr>
        <w:lastRenderedPageBreak/>
        <w:t xml:space="preserve">Показатели рассчитаны на основе действующих договоров с учетом возможной индексации (роста цен, обусловленного состоянием экономики). Подробно информация о структуре операционных расходов представлена в Пояснительной записке к разделу </w:t>
      </w:r>
      <w:r>
        <w:rPr>
          <w:rFonts w:eastAsia="SimSun" w:cs="Calibri"/>
          <w:kern w:val="1"/>
          <w:lang w:val="en-US" w:eastAsia="ar-SA"/>
        </w:rPr>
        <w:t>II</w:t>
      </w:r>
      <w:r>
        <w:rPr>
          <w:rFonts w:eastAsia="SimSun" w:cs="Calibri"/>
          <w:kern w:val="1"/>
          <w:lang w:eastAsia="ar-SA"/>
        </w:rPr>
        <w:t>.</w:t>
      </w:r>
    </w:p>
    <w:p w:rsidR="00700340" w:rsidRDefault="00700340" w:rsidP="00700340">
      <w:pPr>
        <w:spacing w:line="276" w:lineRule="auto"/>
        <w:ind w:firstLine="567"/>
        <w:textAlignment w:val="baseline"/>
        <w:rPr>
          <w:rFonts w:eastAsia="SimSun" w:cs="Calibri"/>
          <w:kern w:val="1"/>
          <w:lang w:eastAsia="ar-SA"/>
        </w:rPr>
      </w:pPr>
      <w:r>
        <w:rPr>
          <w:rFonts w:eastAsia="SimSun" w:cs="Calibri"/>
          <w:kern w:val="1"/>
          <w:lang w:eastAsia="ar-SA"/>
        </w:rPr>
        <w:t xml:space="preserve">Структура </w:t>
      </w:r>
      <w:r>
        <w:rPr>
          <w:rFonts w:eastAsia="SimSun" w:cs="Calibri"/>
          <w:kern w:val="1"/>
          <w:u w:val="single"/>
          <w:lang w:eastAsia="ar-SA"/>
        </w:rPr>
        <w:t>коммерческих расходов</w:t>
      </w:r>
      <w:r>
        <w:rPr>
          <w:rFonts w:eastAsia="SimSun" w:cs="Calibri"/>
          <w:kern w:val="1"/>
          <w:lang w:eastAsia="ar-SA"/>
        </w:rPr>
        <w:t xml:space="preserve"> общества:</w:t>
      </w:r>
    </w:p>
    <w:p w:rsidR="00700340" w:rsidRDefault="00700340" w:rsidP="00700340">
      <w:pPr>
        <w:spacing w:line="276" w:lineRule="auto"/>
        <w:ind w:firstLine="567"/>
        <w:textAlignment w:val="baseline"/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1227"/>
        <w:gridCol w:w="1067"/>
        <w:gridCol w:w="1245"/>
        <w:gridCol w:w="1255"/>
        <w:gridCol w:w="1312"/>
      </w:tblGrid>
      <w:tr w:rsidR="00700340" w:rsidRPr="00650475" w:rsidTr="00691EBF">
        <w:trPr>
          <w:trHeight w:val="480"/>
          <w:jc w:val="center"/>
        </w:trPr>
        <w:tc>
          <w:tcPr>
            <w:tcW w:w="3144" w:type="dxa"/>
            <w:vMerge w:val="restart"/>
            <w:shd w:val="clear" w:color="000000" w:fill="FFFFFF"/>
            <w:vAlign w:val="center"/>
            <w:hideMark/>
          </w:tcPr>
          <w:p w:rsidR="00700340" w:rsidRPr="0034715C" w:rsidRDefault="00700340" w:rsidP="00691EBF">
            <w:pPr>
              <w:suppressAutoHyphens w:val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47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статьи</w:t>
            </w:r>
          </w:p>
          <w:p w:rsidR="00700340" w:rsidRPr="00650475" w:rsidRDefault="00700340" w:rsidP="00691EBF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47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коммерческих расходов</w:t>
            </w:r>
          </w:p>
        </w:tc>
        <w:tc>
          <w:tcPr>
            <w:tcW w:w="4794" w:type="dxa"/>
            <w:gridSpan w:val="4"/>
            <w:shd w:val="clear" w:color="000000" w:fill="FFFFFF"/>
            <w:vAlign w:val="center"/>
            <w:hideMark/>
          </w:tcPr>
          <w:p w:rsidR="00700340" w:rsidRPr="00650475" w:rsidRDefault="00700340" w:rsidP="00691EBF">
            <w:pPr>
              <w:suppressAutoHyphens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47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Сумма расходов (тыс. руб.)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700340" w:rsidRPr="00650475" w:rsidRDefault="00700340" w:rsidP="00691EBF">
            <w:pPr>
              <w:suppressAutoHyphens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47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700340" w:rsidRPr="00650475" w:rsidTr="00691EBF">
        <w:trPr>
          <w:trHeight w:val="325"/>
          <w:jc w:val="center"/>
        </w:trPr>
        <w:tc>
          <w:tcPr>
            <w:tcW w:w="3144" w:type="dxa"/>
            <w:vMerge/>
            <w:shd w:val="clear" w:color="000000" w:fill="FFFFFF"/>
            <w:vAlign w:val="center"/>
            <w:hideMark/>
          </w:tcPr>
          <w:p w:rsidR="00700340" w:rsidRPr="00650475" w:rsidRDefault="00700340" w:rsidP="00691EBF">
            <w:pPr>
              <w:suppressAutoHyphens w:val="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700340" w:rsidRPr="00650475" w:rsidRDefault="00700340" w:rsidP="00691EBF">
            <w:pPr>
              <w:suppressAutoHyphens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47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700340" w:rsidRPr="00650475" w:rsidRDefault="00700340" w:rsidP="00691EBF">
            <w:pPr>
              <w:suppressAutoHyphens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47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700340" w:rsidRPr="00650475" w:rsidRDefault="00700340" w:rsidP="00691EBF">
            <w:pPr>
              <w:suppressAutoHyphens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47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1255" w:type="dxa"/>
            <w:shd w:val="clear" w:color="000000" w:fill="FFFFFF"/>
            <w:vAlign w:val="center"/>
            <w:hideMark/>
          </w:tcPr>
          <w:p w:rsidR="00700340" w:rsidRPr="00650475" w:rsidRDefault="00700340" w:rsidP="00691EBF">
            <w:pPr>
              <w:suppressAutoHyphens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47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700340" w:rsidRPr="00650475" w:rsidRDefault="00700340" w:rsidP="00691EBF">
            <w:pPr>
              <w:suppressAutoHyphens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47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700340" w:rsidRPr="00650475" w:rsidTr="00691EBF">
        <w:trPr>
          <w:trHeight w:val="543"/>
          <w:jc w:val="center"/>
        </w:trPr>
        <w:tc>
          <w:tcPr>
            <w:tcW w:w="3144" w:type="dxa"/>
            <w:shd w:val="clear" w:color="000000" w:fill="FFFFFF"/>
            <w:vAlign w:val="center"/>
            <w:hideMark/>
          </w:tcPr>
          <w:p w:rsidR="00700340" w:rsidRPr="00650475" w:rsidRDefault="00700340" w:rsidP="00691EBF">
            <w:pPr>
              <w:suppressAutoHyphens w:val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47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Командировочные расходы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700340" w:rsidRDefault="00700340" w:rsidP="00691EBF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</w:rPr>
              <w:t>90,00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00340" w:rsidRDefault="00700340" w:rsidP="00691E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700340" w:rsidRDefault="00700340" w:rsidP="00691E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90,00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700340" w:rsidRDefault="00700340" w:rsidP="00691E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700340" w:rsidRDefault="00700340" w:rsidP="00691E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360,00</w:t>
            </w:r>
          </w:p>
        </w:tc>
      </w:tr>
      <w:tr w:rsidR="00700340" w:rsidRPr="00650475" w:rsidTr="00691EBF">
        <w:trPr>
          <w:trHeight w:val="230"/>
          <w:jc w:val="center"/>
        </w:trPr>
        <w:tc>
          <w:tcPr>
            <w:tcW w:w="3144" w:type="dxa"/>
            <w:shd w:val="clear" w:color="000000" w:fill="FFFFFF"/>
            <w:vAlign w:val="center"/>
            <w:hideMark/>
          </w:tcPr>
          <w:p w:rsidR="00700340" w:rsidRPr="00650475" w:rsidRDefault="00700340" w:rsidP="00691EBF">
            <w:pPr>
              <w:suppressAutoHyphens w:val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47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мебели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700340" w:rsidRDefault="00700340" w:rsidP="00691E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00340" w:rsidRDefault="00700340" w:rsidP="00691E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700340" w:rsidRDefault="00700340" w:rsidP="00691E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700340" w:rsidRDefault="00700340" w:rsidP="00691E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700340" w:rsidRDefault="00700340" w:rsidP="00691E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</w:t>
            </w:r>
          </w:p>
        </w:tc>
      </w:tr>
      <w:tr w:rsidR="00700340" w:rsidRPr="00650475" w:rsidTr="00691EBF">
        <w:trPr>
          <w:trHeight w:val="262"/>
          <w:jc w:val="center"/>
        </w:trPr>
        <w:tc>
          <w:tcPr>
            <w:tcW w:w="3144" w:type="dxa"/>
            <w:shd w:val="clear" w:color="000000" w:fill="FFFFFF"/>
            <w:vAlign w:val="center"/>
            <w:hideMark/>
          </w:tcPr>
          <w:p w:rsidR="00700340" w:rsidRPr="00650475" w:rsidRDefault="00700340" w:rsidP="00691EBF">
            <w:pPr>
              <w:suppressAutoHyphens w:val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47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 сотрудников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700340" w:rsidRDefault="00700340" w:rsidP="00691E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700340" w:rsidRDefault="00700340" w:rsidP="00691E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700340" w:rsidRDefault="00700340" w:rsidP="00691E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40,00</w:t>
            </w:r>
          </w:p>
        </w:tc>
        <w:tc>
          <w:tcPr>
            <w:tcW w:w="1255" w:type="dxa"/>
            <w:shd w:val="clear" w:color="000000" w:fill="FFFFFF"/>
            <w:vAlign w:val="center"/>
            <w:hideMark/>
          </w:tcPr>
          <w:p w:rsidR="00700340" w:rsidRDefault="00700340" w:rsidP="00691E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700340" w:rsidRDefault="00700340" w:rsidP="00691E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140,00</w:t>
            </w:r>
          </w:p>
        </w:tc>
      </w:tr>
      <w:tr w:rsidR="00700340" w:rsidRPr="00650475" w:rsidTr="00691EBF">
        <w:trPr>
          <w:trHeight w:val="407"/>
          <w:jc w:val="center"/>
        </w:trPr>
        <w:tc>
          <w:tcPr>
            <w:tcW w:w="3144" w:type="dxa"/>
            <w:shd w:val="clear" w:color="000000" w:fill="FFFFFF"/>
            <w:vAlign w:val="center"/>
            <w:hideMark/>
          </w:tcPr>
          <w:p w:rsidR="00700340" w:rsidRPr="00650475" w:rsidRDefault="00700340" w:rsidP="00691EB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Обучение по </w:t>
            </w:r>
            <w:r w:rsidRPr="006504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инвестированию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700340" w:rsidRDefault="00700340" w:rsidP="00691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00340" w:rsidRDefault="00700340" w:rsidP="00691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700340" w:rsidRDefault="00700340" w:rsidP="00691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700340" w:rsidRDefault="00700340" w:rsidP="00691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700340" w:rsidRDefault="00700340" w:rsidP="00691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</w:tr>
      <w:tr w:rsidR="00700340" w:rsidRPr="00650475" w:rsidTr="00691EBF">
        <w:trPr>
          <w:trHeight w:val="406"/>
          <w:jc w:val="center"/>
        </w:trPr>
        <w:tc>
          <w:tcPr>
            <w:tcW w:w="3144" w:type="dxa"/>
            <w:shd w:val="clear" w:color="000000" w:fill="FFFFFF"/>
            <w:vAlign w:val="center"/>
            <w:hideMark/>
          </w:tcPr>
          <w:p w:rsidR="00700340" w:rsidRPr="00650475" w:rsidRDefault="00700340" w:rsidP="00691EB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04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Обучение по </w:t>
            </w:r>
            <w:proofErr w:type="spellStart"/>
            <w:r w:rsidRPr="006504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госзакупкам</w:t>
            </w:r>
            <w:proofErr w:type="spellEnd"/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700340" w:rsidRDefault="00700340" w:rsidP="00691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00340" w:rsidRDefault="00700340" w:rsidP="00691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700340" w:rsidRDefault="00700340" w:rsidP="00691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700340" w:rsidRDefault="00700340" w:rsidP="00691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700340" w:rsidRDefault="00700340" w:rsidP="00691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700340" w:rsidRPr="00650475" w:rsidTr="00691EBF">
        <w:trPr>
          <w:trHeight w:val="581"/>
          <w:jc w:val="center"/>
        </w:trPr>
        <w:tc>
          <w:tcPr>
            <w:tcW w:w="3144" w:type="dxa"/>
            <w:shd w:val="clear" w:color="000000" w:fill="FFFFFF"/>
            <w:vAlign w:val="center"/>
            <w:hideMark/>
          </w:tcPr>
          <w:p w:rsidR="00700340" w:rsidRPr="00650475" w:rsidRDefault="00700340" w:rsidP="00691EBF">
            <w:pPr>
              <w:suppressAutoHyphens w:val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47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Реклама, сайты, программные продукты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700340" w:rsidRDefault="00700340" w:rsidP="00691E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165,00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00340" w:rsidRDefault="00700340" w:rsidP="00691E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175,00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700340" w:rsidRDefault="00700340" w:rsidP="00691E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135,00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700340" w:rsidRDefault="00700340" w:rsidP="00691E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135,00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700340" w:rsidRDefault="00700340" w:rsidP="00691E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610,00</w:t>
            </w:r>
          </w:p>
        </w:tc>
      </w:tr>
      <w:tr w:rsidR="00700340" w:rsidRPr="00650475" w:rsidTr="00691EBF">
        <w:trPr>
          <w:trHeight w:val="310"/>
          <w:jc w:val="center"/>
        </w:trPr>
        <w:tc>
          <w:tcPr>
            <w:tcW w:w="3144" w:type="dxa"/>
            <w:shd w:val="clear" w:color="000000" w:fill="FFFFFF"/>
            <w:vAlign w:val="center"/>
            <w:hideMark/>
          </w:tcPr>
          <w:p w:rsidR="00700340" w:rsidRPr="00650475" w:rsidRDefault="00700340" w:rsidP="00691EB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04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Реклама в СМИ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700340" w:rsidRDefault="00700340" w:rsidP="00691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00340" w:rsidRDefault="00700340" w:rsidP="00691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700340" w:rsidRDefault="00700340" w:rsidP="00691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700340" w:rsidRDefault="00700340" w:rsidP="00691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700340" w:rsidRDefault="00700340" w:rsidP="00691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</w:tr>
      <w:tr w:rsidR="00700340" w:rsidRPr="00650475" w:rsidTr="00691EBF">
        <w:trPr>
          <w:trHeight w:val="271"/>
          <w:jc w:val="center"/>
        </w:trPr>
        <w:tc>
          <w:tcPr>
            <w:tcW w:w="3144" w:type="dxa"/>
            <w:shd w:val="clear" w:color="000000" w:fill="FFFFFF"/>
            <w:vAlign w:val="center"/>
            <w:hideMark/>
          </w:tcPr>
          <w:p w:rsidR="00700340" w:rsidRPr="00650475" w:rsidRDefault="00700340" w:rsidP="00691EB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04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Обслуживание сайтов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700340" w:rsidRDefault="00700340" w:rsidP="00691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00340" w:rsidRDefault="00700340" w:rsidP="00691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700340" w:rsidRDefault="00700340" w:rsidP="00691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700340" w:rsidRDefault="00700340" w:rsidP="00691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700340" w:rsidRDefault="00700340" w:rsidP="00691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160,00</w:t>
            </w:r>
          </w:p>
        </w:tc>
      </w:tr>
      <w:tr w:rsidR="00700340" w:rsidRPr="00650475" w:rsidTr="00691EBF">
        <w:trPr>
          <w:trHeight w:val="276"/>
          <w:jc w:val="center"/>
        </w:trPr>
        <w:tc>
          <w:tcPr>
            <w:tcW w:w="3144" w:type="dxa"/>
            <w:shd w:val="clear" w:color="000000" w:fill="FFFFFF"/>
            <w:vAlign w:val="center"/>
            <w:hideMark/>
          </w:tcPr>
          <w:p w:rsidR="00700340" w:rsidRPr="00650475" w:rsidRDefault="00700340" w:rsidP="00691EB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04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Печатная реклама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700340" w:rsidRDefault="00700340" w:rsidP="00691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00340" w:rsidRDefault="00700340" w:rsidP="00691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700340" w:rsidRDefault="00700340" w:rsidP="00691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700340" w:rsidRDefault="00700340" w:rsidP="00691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700340" w:rsidRDefault="00700340" w:rsidP="00691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</w:tr>
      <w:tr w:rsidR="00700340" w:rsidRPr="00650475" w:rsidTr="00691EBF">
        <w:trPr>
          <w:trHeight w:val="407"/>
          <w:jc w:val="center"/>
        </w:trPr>
        <w:tc>
          <w:tcPr>
            <w:tcW w:w="3144" w:type="dxa"/>
            <w:shd w:val="clear" w:color="000000" w:fill="FFFFFF"/>
            <w:vAlign w:val="center"/>
            <w:hideMark/>
          </w:tcPr>
          <w:p w:rsidR="00700340" w:rsidRPr="00650475" w:rsidRDefault="00700340" w:rsidP="00691EBF">
            <w:pPr>
              <w:suppressAutoHyphens w:val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0D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Программные</w:t>
            </w:r>
            <w:r w:rsidRPr="0065047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продукты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700340" w:rsidRDefault="00700340" w:rsidP="00691E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00340" w:rsidRDefault="00700340" w:rsidP="00691E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45,00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700340" w:rsidRDefault="00700340" w:rsidP="00691E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45,00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700340" w:rsidRDefault="00700340" w:rsidP="00691E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45,00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700340" w:rsidRDefault="00700340" w:rsidP="00691E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180,00</w:t>
            </w:r>
          </w:p>
        </w:tc>
      </w:tr>
      <w:tr w:rsidR="00700340" w:rsidRPr="00650475" w:rsidTr="00691EBF">
        <w:trPr>
          <w:trHeight w:val="330"/>
          <w:jc w:val="center"/>
        </w:trPr>
        <w:tc>
          <w:tcPr>
            <w:tcW w:w="3144" w:type="dxa"/>
            <w:shd w:val="clear" w:color="000000" w:fill="FFFFFF"/>
            <w:vAlign w:val="center"/>
            <w:hideMark/>
          </w:tcPr>
          <w:p w:rsidR="00700340" w:rsidRPr="00650475" w:rsidRDefault="00700340" w:rsidP="00691EBF">
            <w:pPr>
              <w:suppressAutoHyphens w:val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47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700340" w:rsidRDefault="00700340" w:rsidP="00691E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315,00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00340" w:rsidRDefault="00700340" w:rsidP="00691E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315,00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700340" w:rsidRDefault="00700340" w:rsidP="00691E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265,00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700340" w:rsidRDefault="00700340" w:rsidP="00691E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265,00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700340" w:rsidRDefault="00700340" w:rsidP="00691E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1160,00</w:t>
            </w:r>
          </w:p>
        </w:tc>
      </w:tr>
    </w:tbl>
    <w:p w:rsidR="00700340" w:rsidRDefault="00700340" w:rsidP="00700340">
      <w:pPr>
        <w:spacing w:line="276" w:lineRule="auto"/>
        <w:ind w:firstLine="567"/>
        <w:textAlignment w:val="baseline"/>
        <w:rPr>
          <w:rFonts w:eastAsia="SimSun" w:cs="Calibri"/>
          <w:kern w:val="1"/>
          <w:lang w:eastAsia="ar-SA"/>
        </w:rPr>
      </w:pPr>
    </w:p>
    <w:p w:rsidR="00700340" w:rsidRDefault="00700340" w:rsidP="00700340">
      <w:pPr>
        <w:spacing w:line="276" w:lineRule="auto"/>
        <w:ind w:firstLine="567"/>
        <w:jc w:val="both"/>
        <w:textAlignment w:val="baseline"/>
      </w:pPr>
      <w:r>
        <w:rPr>
          <w:rFonts w:eastAsia="SimSun" w:cs="Calibri"/>
          <w:kern w:val="1"/>
          <w:lang w:eastAsia="ar-SA"/>
        </w:rPr>
        <w:t>Коммерческие расходы общества обусловлены спецификой его деятельности и включают в себя:</w:t>
      </w:r>
    </w:p>
    <w:p w:rsidR="00700340" w:rsidRDefault="00700340" w:rsidP="00700340">
      <w:pPr>
        <w:widowControl w:val="0"/>
        <w:numPr>
          <w:ilvl w:val="0"/>
          <w:numId w:val="4"/>
        </w:numPr>
        <w:spacing w:line="276" w:lineRule="auto"/>
        <w:jc w:val="both"/>
        <w:textAlignment w:val="baseline"/>
      </w:pPr>
      <w:r>
        <w:rPr>
          <w:rFonts w:eastAsia="SimSun" w:cs="Calibri"/>
          <w:kern w:val="1"/>
          <w:lang w:eastAsia="ar-SA"/>
        </w:rPr>
        <w:t>командировочные расходы (оплата проездных документов, проживания в гостиницах, участия в мероприятиях) – 360 тыс. руб./год;</w:t>
      </w:r>
    </w:p>
    <w:p w:rsidR="00700340" w:rsidRDefault="00700340" w:rsidP="00700340">
      <w:pPr>
        <w:widowControl w:val="0"/>
        <w:numPr>
          <w:ilvl w:val="0"/>
          <w:numId w:val="4"/>
        </w:numPr>
        <w:spacing w:line="276" w:lineRule="auto"/>
        <w:jc w:val="both"/>
        <w:textAlignment w:val="baseline"/>
      </w:pPr>
      <w:r>
        <w:rPr>
          <w:rFonts w:eastAsia="SimSun" w:cs="Calibri"/>
          <w:kern w:val="1"/>
          <w:lang w:eastAsia="ar-SA"/>
        </w:rPr>
        <w:t>расходы, связанные с покупкой мебели – 50 тыс. руб./год;</w:t>
      </w:r>
    </w:p>
    <w:p w:rsidR="00700340" w:rsidRDefault="00700340" w:rsidP="00700340">
      <w:pPr>
        <w:widowControl w:val="0"/>
        <w:numPr>
          <w:ilvl w:val="0"/>
          <w:numId w:val="4"/>
        </w:numPr>
        <w:spacing w:line="276" w:lineRule="auto"/>
        <w:jc w:val="both"/>
        <w:textAlignment w:val="baseline"/>
      </w:pPr>
      <w:r>
        <w:rPr>
          <w:rFonts w:eastAsia="SimSun" w:cs="Calibri"/>
          <w:kern w:val="1"/>
          <w:lang w:eastAsia="ar-SA"/>
        </w:rPr>
        <w:t xml:space="preserve">расходы, связанные с обучением сотрудников – 140 тыс. руб./год (в </w:t>
      </w:r>
      <w:proofErr w:type="spellStart"/>
      <w:r>
        <w:rPr>
          <w:rFonts w:eastAsia="SimSun" w:cs="Calibri"/>
          <w:kern w:val="1"/>
          <w:lang w:eastAsia="ar-SA"/>
        </w:rPr>
        <w:t>т.ч</w:t>
      </w:r>
      <w:proofErr w:type="spellEnd"/>
      <w:r>
        <w:rPr>
          <w:rFonts w:eastAsia="SimSun" w:cs="Calibri"/>
          <w:kern w:val="1"/>
          <w:lang w:eastAsia="ar-SA"/>
        </w:rPr>
        <w:t>. 20 тыс. руб. – на обучение специалистов в области осуществления закупок для нужд общества);</w:t>
      </w:r>
    </w:p>
    <w:p w:rsidR="00700340" w:rsidRDefault="00700340" w:rsidP="00700340">
      <w:pPr>
        <w:widowControl w:val="0"/>
        <w:numPr>
          <w:ilvl w:val="0"/>
          <w:numId w:val="4"/>
        </w:numPr>
        <w:spacing w:line="276" w:lineRule="auto"/>
        <w:jc w:val="both"/>
        <w:textAlignment w:val="baseline"/>
      </w:pPr>
      <w:r>
        <w:rPr>
          <w:rFonts w:eastAsia="SimSun" w:cs="Calibri"/>
          <w:kern w:val="1"/>
          <w:lang w:eastAsia="ar-SA"/>
        </w:rPr>
        <w:t>расходы, связанные с сопровождением, продвижением сайтов, оказанием коммерческих и посреднических услуг, изготовлением печатных (иллюстративных) материалов</w:t>
      </w:r>
      <w:r w:rsidRPr="00650475">
        <w:rPr>
          <w:rFonts w:eastAsia="SimSun" w:cs="Calibri"/>
          <w:kern w:val="1"/>
          <w:lang w:eastAsia="ar-SA"/>
        </w:rPr>
        <w:t xml:space="preserve"> </w:t>
      </w:r>
      <w:r>
        <w:rPr>
          <w:rFonts w:eastAsia="SimSun" w:cs="Calibri"/>
          <w:kern w:val="1"/>
          <w:lang w:eastAsia="ar-SA"/>
        </w:rPr>
        <w:t xml:space="preserve">и покупка программных продуктов, размещение рекламных материалов – 610 тыс. руб./год (в </w:t>
      </w:r>
      <w:proofErr w:type="spellStart"/>
      <w:r>
        <w:rPr>
          <w:rFonts w:eastAsia="SimSun" w:cs="Calibri"/>
          <w:kern w:val="1"/>
          <w:lang w:eastAsia="ar-SA"/>
        </w:rPr>
        <w:t>т.ч</w:t>
      </w:r>
      <w:proofErr w:type="spellEnd"/>
      <w:r>
        <w:rPr>
          <w:rFonts w:eastAsia="SimSun" w:cs="Calibri"/>
          <w:kern w:val="1"/>
          <w:lang w:eastAsia="ar-SA"/>
        </w:rPr>
        <w:t>. расходы на продвижение индустриальн</w:t>
      </w:r>
      <w:r w:rsidR="00703824">
        <w:rPr>
          <w:rFonts w:eastAsia="SimSun" w:cs="Calibri"/>
          <w:kern w:val="1"/>
          <w:lang w:eastAsia="ar-SA"/>
        </w:rPr>
        <w:t>ых</w:t>
      </w:r>
      <w:r>
        <w:rPr>
          <w:rFonts w:eastAsia="SimSun" w:cs="Calibri"/>
          <w:kern w:val="1"/>
          <w:lang w:eastAsia="ar-SA"/>
        </w:rPr>
        <w:t xml:space="preserve"> парк</w:t>
      </w:r>
      <w:r w:rsidR="00703824">
        <w:rPr>
          <w:rFonts w:eastAsia="SimSun" w:cs="Calibri"/>
          <w:kern w:val="1"/>
          <w:lang w:eastAsia="ar-SA"/>
        </w:rPr>
        <w:t>ов</w:t>
      </w:r>
      <w:r>
        <w:rPr>
          <w:rFonts w:eastAsia="SimSun" w:cs="Calibri"/>
          <w:kern w:val="1"/>
          <w:lang w:eastAsia="ar-SA"/>
        </w:rPr>
        <w:t>).</w:t>
      </w:r>
    </w:p>
    <w:p w:rsidR="00700340" w:rsidRDefault="00700340" w:rsidP="00700340">
      <w:pPr>
        <w:spacing w:line="276" w:lineRule="auto"/>
        <w:ind w:firstLine="709"/>
        <w:jc w:val="both"/>
        <w:textAlignment w:val="baseline"/>
      </w:pPr>
      <w:r>
        <w:rPr>
          <w:rFonts w:eastAsia="SimSun" w:cs="Calibri"/>
          <w:kern w:val="1"/>
          <w:lang w:eastAsia="ar-SA"/>
        </w:rPr>
        <w:t>В зависимости от внешних условий (политические, экономические факторы) коммерческие расходы общества могут быть увеличены или уменьшены.</w:t>
      </w:r>
    </w:p>
    <w:p w:rsidR="00700340" w:rsidRDefault="00700340" w:rsidP="00700340">
      <w:pPr>
        <w:spacing w:line="276" w:lineRule="auto"/>
        <w:ind w:firstLine="709"/>
        <w:jc w:val="both"/>
        <w:textAlignment w:val="baseline"/>
        <w:rPr>
          <w:rFonts w:eastAsia="SimSun" w:cs="Calibri"/>
          <w:kern w:val="1"/>
          <w:lang w:eastAsia="ar-SA"/>
        </w:rPr>
      </w:pPr>
      <w:r>
        <w:rPr>
          <w:rFonts w:eastAsia="SimSun" w:cs="Calibri"/>
          <w:kern w:val="1"/>
          <w:lang w:eastAsia="ar-SA"/>
        </w:rPr>
        <w:t xml:space="preserve">Кроме того, основным направлением расходов общества является </w:t>
      </w:r>
      <w:r>
        <w:rPr>
          <w:rFonts w:eastAsia="SimSun" w:cs="Calibri"/>
          <w:kern w:val="1"/>
          <w:u w:val="single"/>
          <w:lang w:eastAsia="ar-SA"/>
        </w:rPr>
        <w:t>фонд (затраты) оплаты труда</w:t>
      </w:r>
      <w:r>
        <w:rPr>
          <w:rFonts w:eastAsia="SimSun" w:cs="Calibri"/>
          <w:kern w:val="1"/>
          <w:lang w:eastAsia="ar-SA"/>
        </w:rPr>
        <w:t xml:space="preserve">. Исходя из утвержденного штатного расписания, в 2019 году в обществе предусмотрено 12 штатных сотрудников. </w:t>
      </w:r>
    </w:p>
    <w:p w:rsidR="00BD5600" w:rsidRDefault="00BD5600" w:rsidP="00700340">
      <w:pPr>
        <w:spacing w:line="276" w:lineRule="auto"/>
        <w:ind w:firstLine="709"/>
        <w:jc w:val="both"/>
        <w:textAlignment w:val="baseline"/>
        <w:rPr>
          <w:rFonts w:eastAsia="SimSun" w:cs="Calibri"/>
          <w:kern w:val="1"/>
          <w:lang w:eastAsia="ar-SA"/>
        </w:rPr>
      </w:pPr>
    </w:p>
    <w:p w:rsidR="00700340" w:rsidRDefault="00700340" w:rsidP="00700340">
      <w:pPr>
        <w:spacing w:line="276" w:lineRule="auto"/>
        <w:ind w:firstLine="709"/>
        <w:jc w:val="both"/>
        <w:textAlignment w:val="baseline"/>
        <w:rPr>
          <w:rFonts w:eastAsia="SimSun" w:cs="Calibri"/>
          <w:kern w:val="1"/>
          <w:lang w:eastAsia="ar-SA"/>
        </w:rPr>
      </w:pPr>
      <w:r>
        <w:rPr>
          <w:rFonts w:eastAsia="SimSun" w:cs="Calibri"/>
          <w:kern w:val="1"/>
          <w:lang w:eastAsia="ar-SA"/>
        </w:rPr>
        <w:lastRenderedPageBreak/>
        <w:t>Расчеты расходов, связанных с фондом оплаты труда:</w:t>
      </w:r>
    </w:p>
    <w:p w:rsidR="00700340" w:rsidRDefault="00700340" w:rsidP="00700340">
      <w:pPr>
        <w:spacing w:line="276" w:lineRule="auto"/>
        <w:ind w:firstLine="709"/>
        <w:jc w:val="both"/>
        <w:textAlignment w:val="baseline"/>
        <w:rPr>
          <w:rFonts w:eastAsia="SimSun" w:cs="Calibri"/>
          <w:kern w:val="1"/>
          <w:lang w:eastAsia="ar-SA"/>
        </w:rPr>
      </w:pPr>
    </w:p>
    <w:tbl>
      <w:tblPr>
        <w:tblW w:w="9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559"/>
        <w:gridCol w:w="1180"/>
        <w:gridCol w:w="1053"/>
        <w:gridCol w:w="1138"/>
        <w:gridCol w:w="1539"/>
      </w:tblGrid>
      <w:tr w:rsidR="00700340" w:rsidRPr="005B1A21" w:rsidTr="00691EBF">
        <w:trPr>
          <w:trHeight w:val="480"/>
          <w:jc w:val="center"/>
        </w:trPr>
        <w:tc>
          <w:tcPr>
            <w:tcW w:w="3070" w:type="dxa"/>
            <w:vMerge w:val="restart"/>
            <w:shd w:val="clear" w:color="000000" w:fill="FFFFFF"/>
            <w:vAlign w:val="center"/>
            <w:hideMark/>
          </w:tcPr>
          <w:p w:rsidR="00700340" w:rsidRPr="005B1A21" w:rsidRDefault="00700340" w:rsidP="00691EBF">
            <w:pPr>
              <w:suppressAutoHyphens w:val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A2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статьи операционных расходов</w:t>
            </w:r>
          </w:p>
        </w:tc>
        <w:tc>
          <w:tcPr>
            <w:tcW w:w="4930" w:type="dxa"/>
            <w:gridSpan w:val="4"/>
            <w:shd w:val="clear" w:color="000000" w:fill="FFFFFF"/>
            <w:vAlign w:val="center"/>
            <w:hideMark/>
          </w:tcPr>
          <w:p w:rsidR="00700340" w:rsidRPr="005B1A21" w:rsidRDefault="00700340" w:rsidP="00691EBF">
            <w:pPr>
              <w:suppressAutoHyphens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A2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Сумма расходов (тыс. руб.)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700340" w:rsidRPr="005B1A21" w:rsidRDefault="00700340" w:rsidP="00691EBF">
            <w:pPr>
              <w:suppressAutoHyphens w:val="0"/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  <w:lang w:eastAsia="ru-RU"/>
              </w:rPr>
            </w:pPr>
            <w:r w:rsidRPr="005B1A2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700340" w:rsidRPr="005B1A21" w:rsidTr="00691EBF">
        <w:trPr>
          <w:trHeight w:val="334"/>
          <w:jc w:val="center"/>
        </w:trPr>
        <w:tc>
          <w:tcPr>
            <w:tcW w:w="3070" w:type="dxa"/>
            <w:vMerge/>
            <w:shd w:val="clear" w:color="000000" w:fill="FFFFFF"/>
            <w:vAlign w:val="center"/>
            <w:hideMark/>
          </w:tcPr>
          <w:p w:rsidR="00700340" w:rsidRPr="005B1A21" w:rsidRDefault="00700340" w:rsidP="00691EBF">
            <w:pPr>
              <w:suppressAutoHyphens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00340" w:rsidRPr="005B1A21" w:rsidRDefault="00700340" w:rsidP="00691EBF">
            <w:pPr>
              <w:suppressAutoHyphens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A2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700340" w:rsidRPr="005B1A21" w:rsidRDefault="00700340" w:rsidP="00691EBF">
            <w:pPr>
              <w:suppressAutoHyphens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A2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700340" w:rsidRPr="005B1A21" w:rsidRDefault="00700340" w:rsidP="00691EBF">
            <w:pPr>
              <w:suppressAutoHyphens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A2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700340" w:rsidRPr="005B1A21" w:rsidRDefault="00700340" w:rsidP="00691EBF">
            <w:pPr>
              <w:suppressAutoHyphens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A2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700340" w:rsidRPr="005B1A21" w:rsidRDefault="00700340" w:rsidP="00691EBF">
            <w:pPr>
              <w:suppressAutoHyphens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A2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700340" w:rsidRPr="005B1A21" w:rsidTr="00691EBF">
        <w:trPr>
          <w:trHeight w:val="334"/>
          <w:jc w:val="center"/>
        </w:trPr>
        <w:tc>
          <w:tcPr>
            <w:tcW w:w="3070" w:type="dxa"/>
            <w:shd w:val="clear" w:color="000000" w:fill="FFFFFF"/>
            <w:vAlign w:val="center"/>
          </w:tcPr>
          <w:p w:rsidR="00700340" w:rsidRPr="005B1A21" w:rsidRDefault="00700340" w:rsidP="00691EB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1A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сотрудников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00340" w:rsidRPr="005B1A21" w:rsidRDefault="00700340" w:rsidP="00691EBF">
            <w:pPr>
              <w:suppressAutoHyphens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700340" w:rsidRPr="005B1A21" w:rsidRDefault="00700340" w:rsidP="00691EBF">
            <w:pPr>
              <w:suppressAutoHyphens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3" w:type="dxa"/>
            <w:shd w:val="clear" w:color="000000" w:fill="FFFFFF"/>
            <w:vAlign w:val="center"/>
          </w:tcPr>
          <w:p w:rsidR="00700340" w:rsidRPr="005B1A21" w:rsidRDefault="00700340" w:rsidP="00691EBF">
            <w:pPr>
              <w:suppressAutoHyphens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700340" w:rsidRPr="005B1A21" w:rsidRDefault="00700340" w:rsidP="00691EBF">
            <w:pPr>
              <w:suppressAutoHyphens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700340" w:rsidRPr="005B1A21" w:rsidRDefault="00700340" w:rsidP="00691EBF">
            <w:pPr>
              <w:suppressAutoHyphens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00340" w:rsidRPr="005B1A21" w:rsidTr="00691EBF">
        <w:trPr>
          <w:trHeight w:val="281"/>
          <w:jc w:val="center"/>
        </w:trPr>
        <w:tc>
          <w:tcPr>
            <w:tcW w:w="3070" w:type="dxa"/>
            <w:shd w:val="clear" w:color="000000" w:fill="FFFFFF"/>
            <w:vAlign w:val="center"/>
            <w:hideMark/>
          </w:tcPr>
          <w:p w:rsidR="00700340" w:rsidRPr="005B1A21" w:rsidRDefault="00700340" w:rsidP="00691EBF">
            <w:pPr>
              <w:rPr>
                <w:color w:val="000000"/>
                <w:sz w:val="24"/>
                <w:szCs w:val="24"/>
              </w:rPr>
            </w:pPr>
            <w:r w:rsidRPr="005B1A21">
              <w:rPr>
                <w:color w:val="000000"/>
                <w:sz w:val="24"/>
                <w:szCs w:val="24"/>
              </w:rPr>
              <w:t>ФОТ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00340" w:rsidRPr="003B59BC" w:rsidRDefault="00700340" w:rsidP="00691EBF">
            <w:pPr>
              <w:jc w:val="center"/>
              <w:rPr>
                <w:color w:val="000000"/>
              </w:rPr>
            </w:pPr>
            <w:r w:rsidRPr="003B59BC">
              <w:rPr>
                <w:color w:val="000000"/>
              </w:rPr>
              <w:t>1295,70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700340" w:rsidRPr="003B59BC" w:rsidRDefault="00700340" w:rsidP="00691EBF">
            <w:pPr>
              <w:jc w:val="center"/>
              <w:rPr>
                <w:color w:val="000000"/>
              </w:rPr>
            </w:pPr>
            <w:r w:rsidRPr="003B59BC">
              <w:rPr>
                <w:color w:val="000000"/>
              </w:rPr>
              <w:t>1295,70</w:t>
            </w:r>
          </w:p>
        </w:tc>
        <w:tc>
          <w:tcPr>
            <w:tcW w:w="1053" w:type="dxa"/>
            <w:shd w:val="clear" w:color="000000" w:fill="FFFFFF"/>
            <w:vAlign w:val="center"/>
          </w:tcPr>
          <w:p w:rsidR="00700340" w:rsidRPr="003B59BC" w:rsidRDefault="00700340" w:rsidP="00691EBF">
            <w:pPr>
              <w:jc w:val="center"/>
              <w:rPr>
                <w:color w:val="000000"/>
              </w:rPr>
            </w:pPr>
            <w:r w:rsidRPr="003B59BC">
              <w:rPr>
                <w:color w:val="000000"/>
              </w:rPr>
              <w:t>1295,70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700340" w:rsidRPr="003B59BC" w:rsidRDefault="00700340" w:rsidP="00691EBF">
            <w:pPr>
              <w:jc w:val="center"/>
              <w:rPr>
                <w:color w:val="000000"/>
              </w:rPr>
            </w:pPr>
            <w:r w:rsidRPr="003B59BC">
              <w:rPr>
                <w:color w:val="000000"/>
              </w:rPr>
              <w:t>1727,60</w:t>
            </w:r>
          </w:p>
        </w:tc>
        <w:tc>
          <w:tcPr>
            <w:tcW w:w="1539" w:type="dxa"/>
            <w:shd w:val="clear" w:color="000000" w:fill="FFFFFF"/>
            <w:vAlign w:val="center"/>
          </w:tcPr>
          <w:p w:rsidR="00700340" w:rsidRPr="003B59BC" w:rsidRDefault="00700340" w:rsidP="00691EBF">
            <w:pPr>
              <w:jc w:val="center"/>
              <w:rPr>
                <w:color w:val="000000"/>
              </w:rPr>
            </w:pPr>
            <w:r w:rsidRPr="003B59BC">
              <w:rPr>
                <w:color w:val="000000"/>
              </w:rPr>
              <w:t>5614,70</w:t>
            </w:r>
          </w:p>
        </w:tc>
      </w:tr>
      <w:tr w:rsidR="00700340" w:rsidRPr="005B1A21" w:rsidTr="00691EBF">
        <w:trPr>
          <w:trHeight w:val="273"/>
          <w:jc w:val="center"/>
        </w:trPr>
        <w:tc>
          <w:tcPr>
            <w:tcW w:w="3070" w:type="dxa"/>
            <w:shd w:val="clear" w:color="000000" w:fill="FFFFFF"/>
            <w:vAlign w:val="center"/>
            <w:hideMark/>
          </w:tcPr>
          <w:p w:rsidR="00700340" w:rsidRPr="005B1A21" w:rsidRDefault="00700340" w:rsidP="00691EBF">
            <w:pPr>
              <w:rPr>
                <w:color w:val="000000"/>
                <w:sz w:val="24"/>
                <w:szCs w:val="24"/>
              </w:rPr>
            </w:pPr>
            <w:r w:rsidRPr="005B1A21">
              <w:rPr>
                <w:color w:val="000000"/>
                <w:sz w:val="24"/>
                <w:szCs w:val="24"/>
              </w:rPr>
              <w:t>Начисления на ФОТ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00340" w:rsidRPr="003B59BC" w:rsidRDefault="00700340" w:rsidP="00691EBF">
            <w:pPr>
              <w:jc w:val="center"/>
              <w:rPr>
                <w:color w:val="000000"/>
              </w:rPr>
            </w:pPr>
            <w:r w:rsidRPr="003B59BC">
              <w:rPr>
                <w:color w:val="000000"/>
              </w:rPr>
              <w:t>391,30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700340" w:rsidRPr="003B59BC" w:rsidRDefault="00700340" w:rsidP="00691EBF">
            <w:pPr>
              <w:jc w:val="center"/>
              <w:rPr>
                <w:color w:val="000000"/>
              </w:rPr>
            </w:pPr>
            <w:r w:rsidRPr="003B59BC">
              <w:rPr>
                <w:color w:val="000000"/>
              </w:rPr>
              <w:t>391,30</w:t>
            </w:r>
          </w:p>
        </w:tc>
        <w:tc>
          <w:tcPr>
            <w:tcW w:w="1053" w:type="dxa"/>
            <w:shd w:val="clear" w:color="000000" w:fill="FFFFFF"/>
            <w:vAlign w:val="center"/>
          </w:tcPr>
          <w:p w:rsidR="00700340" w:rsidRPr="003B59BC" w:rsidRDefault="00700340" w:rsidP="00691EBF">
            <w:pPr>
              <w:jc w:val="center"/>
              <w:rPr>
                <w:color w:val="000000"/>
              </w:rPr>
            </w:pPr>
            <w:r w:rsidRPr="003B59BC">
              <w:rPr>
                <w:color w:val="000000"/>
              </w:rPr>
              <w:t>391,30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700340" w:rsidRPr="003B59BC" w:rsidRDefault="00700340" w:rsidP="00691EBF">
            <w:pPr>
              <w:jc w:val="center"/>
              <w:rPr>
                <w:color w:val="000000"/>
              </w:rPr>
            </w:pPr>
            <w:r w:rsidRPr="003B59BC">
              <w:rPr>
                <w:color w:val="000000"/>
              </w:rPr>
              <w:t>521,74</w:t>
            </w:r>
          </w:p>
        </w:tc>
        <w:tc>
          <w:tcPr>
            <w:tcW w:w="1539" w:type="dxa"/>
            <w:shd w:val="clear" w:color="000000" w:fill="FFFFFF"/>
            <w:vAlign w:val="center"/>
          </w:tcPr>
          <w:p w:rsidR="00700340" w:rsidRPr="003B59BC" w:rsidRDefault="00700340" w:rsidP="00691EBF">
            <w:pPr>
              <w:jc w:val="center"/>
              <w:rPr>
                <w:color w:val="000000"/>
              </w:rPr>
            </w:pPr>
            <w:r w:rsidRPr="003B59BC">
              <w:rPr>
                <w:color w:val="000000"/>
              </w:rPr>
              <w:t>1695,64</w:t>
            </w:r>
          </w:p>
        </w:tc>
      </w:tr>
      <w:tr w:rsidR="00700340" w:rsidRPr="005B1A21" w:rsidTr="00691EBF">
        <w:trPr>
          <w:trHeight w:val="277"/>
          <w:jc w:val="center"/>
        </w:trPr>
        <w:tc>
          <w:tcPr>
            <w:tcW w:w="3070" w:type="dxa"/>
            <w:shd w:val="clear" w:color="000000" w:fill="FFFFFF"/>
            <w:vAlign w:val="center"/>
            <w:hideMark/>
          </w:tcPr>
          <w:p w:rsidR="00700340" w:rsidRPr="005B1A21" w:rsidRDefault="00700340" w:rsidP="00691EBF">
            <w:pPr>
              <w:rPr>
                <w:color w:val="000000"/>
                <w:sz w:val="24"/>
                <w:szCs w:val="24"/>
              </w:rPr>
            </w:pPr>
            <w:r w:rsidRPr="005B1A21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00340" w:rsidRPr="003B59BC" w:rsidRDefault="00700340" w:rsidP="00691EBF">
            <w:pPr>
              <w:jc w:val="center"/>
              <w:rPr>
                <w:b/>
                <w:color w:val="000000"/>
              </w:rPr>
            </w:pPr>
            <w:r w:rsidRPr="003B59BC">
              <w:rPr>
                <w:b/>
                <w:color w:val="000000"/>
              </w:rPr>
              <w:t>1687,00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700340" w:rsidRPr="003B59BC" w:rsidRDefault="00700340" w:rsidP="00691EBF">
            <w:pPr>
              <w:jc w:val="center"/>
              <w:rPr>
                <w:b/>
                <w:color w:val="000000"/>
              </w:rPr>
            </w:pPr>
            <w:r w:rsidRPr="003B59BC">
              <w:rPr>
                <w:b/>
                <w:color w:val="000000"/>
              </w:rPr>
              <w:t>1687,00</w:t>
            </w:r>
          </w:p>
        </w:tc>
        <w:tc>
          <w:tcPr>
            <w:tcW w:w="1053" w:type="dxa"/>
            <w:shd w:val="clear" w:color="000000" w:fill="FFFFFF"/>
            <w:vAlign w:val="center"/>
          </w:tcPr>
          <w:p w:rsidR="00700340" w:rsidRPr="003B59BC" w:rsidRDefault="00700340" w:rsidP="00691EBF">
            <w:pPr>
              <w:jc w:val="center"/>
              <w:rPr>
                <w:b/>
                <w:color w:val="000000"/>
              </w:rPr>
            </w:pPr>
            <w:r w:rsidRPr="003B59BC">
              <w:rPr>
                <w:b/>
                <w:color w:val="000000"/>
              </w:rPr>
              <w:t>1687,00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700340" w:rsidRPr="003B59BC" w:rsidRDefault="00700340" w:rsidP="00691EBF">
            <w:pPr>
              <w:jc w:val="center"/>
              <w:rPr>
                <w:b/>
                <w:color w:val="000000"/>
              </w:rPr>
            </w:pPr>
            <w:r w:rsidRPr="003B59BC">
              <w:rPr>
                <w:b/>
                <w:color w:val="000000"/>
              </w:rPr>
              <w:t>2249,34</w:t>
            </w:r>
          </w:p>
        </w:tc>
        <w:tc>
          <w:tcPr>
            <w:tcW w:w="1539" w:type="dxa"/>
            <w:shd w:val="clear" w:color="000000" w:fill="FFFFFF"/>
            <w:vAlign w:val="center"/>
          </w:tcPr>
          <w:p w:rsidR="00700340" w:rsidRPr="003B59BC" w:rsidRDefault="00700340" w:rsidP="00691EBF">
            <w:pPr>
              <w:jc w:val="center"/>
              <w:rPr>
                <w:b/>
                <w:color w:val="000000"/>
              </w:rPr>
            </w:pPr>
            <w:r w:rsidRPr="003B59BC">
              <w:rPr>
                <w:b/>
                <w:color w:val="000000"/>
              </w:rPr>
              <w:t>7310,34</w:t>
            </w:r>
          </w:p>
        </w:tc>
      </w:tr>
    </w:tbl>
    <w:p w:rsidR="00700340" w:rsidRDefault="00700340" w:rsidP="00700340">
      <w:pPr>
        <w:spacing w:line="276" w:lineRule="auto"/>
        <w:ind w:firstLine="709"/>
        <w:jc w:val="both"/>
        <w:textAlignment w:val="baseline"/>
        <w:rPr>
          <w:rFonts w:eastAsia="SimSun" w:cs="Calibri"/>
          <w:kern w:val="1"/>
          <w:lang w:eastAsia="ar-SA"/>
        </w:rPr>
      </w:pPr>
    </w:p>
    <w:p w:rsidR="00700340" w:rsidRDefault="00700340" w:rsidP="00700340">
      <w:pPr>
        <w:spacing w:line="276" w:lineRule="auto"/>
        <w:ind w:firstLine="709"/>
        <w:jc w:val="both"/>
        <w:textAlignment w:val="baseline"/>
        <w:rPr>
          <w:rFonts w:eastAsia="SimSun" w:cs="Calibri"/>
          <w:kern w:val="1"/>
          <w:lang w:eastAsia="ar-SA"/>
        </w:rPr>
      </w:pPr>
      <w:r>
        <w:rPr>
          <w:rFonts w:eastAsia="SimSun" w:cs="Calibri"/>
          <w:kern w:val="1"/>
          <w:lang w:eastAsia="ar-SA"/>
        </w:rPr>
        <w:t>Суммарный фонд заработной платы (без учета начислений)</w:t>
      </w:r>
      <w:r w:rsidRPr="006555E3">
        <w:rPr>
          <w:rFonts w:eastAsia="SimSun" w:cs="Calibri"/>
          <w:kern w:val="1"/>
          <w:lang w:eastAsia="ar-SA"/>
        </w:rPr>
        <w:t xml:space="preserve"> </w:t>
      </w:r>
      <w:r>
        <w:rPr>
          <w:rFonts w:eastAsia="SimSun" w:cs="Calibri"/>
          <w:kern w:val="1"/>
          <w:lang w:eastAsia="ar-SA"/>
        </w:rPr>
        <w:t xml:space="preserve">в 1-3 кварталах составит 1295,7 тыс. руб., начисления на заработную плату в 1-3 кв. – 391,3 тыс. руб., в 4 квартале составит 1727,6 тыс. руб., начисления на заработную плату в 4 кв. – 521,74 тыс. руб.  (в 4 кв. предусмотрены </w:t>
      </w:r>
      <w:r w:rsidRPr="006555E3">
        <w:rPr>
          <w:rFonts w:eastAsia="SimSun" w:cs="Calibri"/>
          <w:kern w:val="1"/>
          <w:lang w:eastAsia="ar-SA"/>
        </w:rPr>
        <w:t>дополнительные выплаты для сотрудников (</w:t>
      </w:r>
      <w:proofErr w:type="spellStart"/>
      <w:r w:rsidRPr="006555E3">
        <w:rPr>
          <w:rFonts w:eastAsia="SimSun" w:cs="Calibri"/>
          <w:kern w:val="1"/>
          <w:lang w:eastAsia="ar-SA"/>
        </w:rPr>
        <w:t>единоразовая</w:t>
      </w:r>
      <w:proofErr w:type="spellEnd"/>
      <w:r w:rsidRPr="006555E3">
        <w:rPr>
          <w:rFonts w:eastAsia="SimSun" w:cs="Calibri"/>
          <w:kern w:val="1"/>
          <w:lang w:eastAsia="ar-SA"/>
        </w:rPr>
        <w:t xml:space="preserve"> ежегодная материальная помощь</w:t>
      </w:r>
      <w:r>
        <w:rPr>
          <w:rFonts w:eastAsia="SimSun" w:cs="Calibri"/>
          <w:kern w:val="1"/>
          <w:lang w:eastAsia="ar-SA"/>
        </w:rPr>
        <w:t xml:space="preserve">)). </w:t>
      </w:r>
    </w:p>
    <w:p w:rsidR="00700340" w:rsidRDefault="00700340" w:rsidP="00700340">
      <w:pPr>
        <w:spacing w:line="276" w:lineRule="auto"/>
        <w:ind w:firstLine="709"/>
        <w:jc w:val="both"/>
        <w:textAlignment w:val="baseline"/>
        <w:rPr>
          <w:rFonts w:eastAsia="SimSun" w:cs="Calibri"/>
          <w:kern w:val="1"/>
          <w:lang w:eastAsia="ar-SA"/>
        </w:rPr>
      </w:pPr>
      <w:r>
        <w:rPr>
          <w:rFonts w:eastAsia="SimSun" w:cs="Calibri"/>
          <w:kern w:val="1"/>
          <w:lang w:eastAsia="ar-SA"/>
        </w:rPr>
        <w:t>Таким образом, годовой фонд заработной платы (с учетом предусмотренных законодательством и внутренними документами общества выплат) составит: 7310,34 тыс. руб.</w:t>
      </w:r>
    </w:p>
    <w:p w:rsidR="00700340" w:rsidRPr="003B59BC" w:rsidRDefault="00700340" w:rsidP="00700340">
      <w:pPr>
        <w:spacing w:line="276" w:lineRule="auto"/>
        <w:ind w:firstLine="709"/>
        <w:jc w:val="both"/>
        <w:textAlignment w:val="baseline"/>
        <w:rPr>
          <w:rFonts w:eastAsia="SimSun" w:cs="Calibri"/>
          <w:kern w:val="1"/>
          <w:lang w:eastAsia="ar-SA"/>
        </w:rPr>
      </w:pPr>
      <w:r>
        <w:rPr>
          <w:rFonts w:eastAsia="SimSun" w:cs="Calibri"/>
          <w:kern w:val="1"/>
          <w:lang w:eastAsia="ar-SA"/>
        </w:rPr>
        <w:t xml:space="preserve">Суммарные планируемые расходы общества в 2019 году составят </w:t>
      </w:r>
      <w:r w:rsidRPr="003B59BC">
        <w:rPr>
          <w:rFonts w:eastAsia="SimSun" w:cs="Calibri"/>
          <w:kern w:val="1"/>
          <w:lang w:eastAsia="ar-SA"/>
        </w:rPr>
        <w:t>1</w:t>
      </w:r>
      <w:r w:rsidR="00C72F49">
        <w:rPr>
          <w:rFonts w:eastAsia="SimSun" w:cs="Calibri"/>
          <w:kern w:val="1"/>
          <w:lang w:eastAsia="ar-SA"/>
        </w:rPr>
        <w:t>59</w:t>
      </w:r>
      <w:r w:rsidRPr="003B59BC">
        <w:rPr>
          <w:rFonts w:eastAsia="SimSun" w:cs="Calibri"/>
          <w:kern w:val="1"/>
          <w:lang w:eastAsia="ar-SA"/>
        </w:rPr>
        <w:t>27,13</w:t>
      </w:r>
      <w:r>
        <w:rPr>
          <w:rFonts w:eastAsia="SimSun" w:cs="Calibri"/>
          <w:kern w:val="1"/>
          <w:lang w:eastAsia="ar-SA"/>
        </w:rPr>
        <w:t xml:space="preserve"> тыс. руб., остаток средств на 31.12.2019 г. составит </w:t>
      </w:r>
      <w:r w:rsidRPr="00703824">
        <w:rPr>
          <w:rFonts w:eastAsia="SimSun" w:cs="Calibri"/>
          <w:color w:val="C00000"/>
          <w:kern w:val="1"/>
          <w:lang w:eastAsia="ar-SA"/>
        </w:rPr>
        <w:t xml:space="preserve">– </w:t>
      </w:r>
      <w:r w:rsidR="00703824" w:rsidRPr="00703824">
        <w:rPr>
          <w:rFonts w:eastAsia="SimSun" w:cs="Calibri"/>
          <w:color w:val="C00000"/>
          <w:kern w:val="1"/>
          <w:lang w:eastAsia="ar-SA"/>
        </w:rPr>
        <w:t>1506,11</w:t>
      </w:r>
      <w:r w:rsidRPr="00703824">
        <w:rPr>
          <w:rFonts w:eastAsia="SimSun" w:cs="Calibri"/>
          <w:color w:val="C00000"/>
          <w:kern w:val="1"/>
          <w:lang w:eastAsia="ar-SA"/>
        </w:rPr>
        <w:t xml:space="preserve"> тыс. руб. (дефицит)</w:t>
      </w:r>
      <w:r>
        <w:rPr>
          <w:rFonts w:eastAsia="SimSun" w:cs="Calibri"/>
          <w:kern w:val="1"/>
          <w:lang w:eastAsia="ar-SA"/>
        </w:rPr>
        <w:t xml:space="preserve">; доходы общества </w:t>
      </w:r>
      <w:r w:rsidR="00C72F49">
        <w:rPr>
          <w:rFonts w:eastAsia="SimSun" w:cs="Calibri"/>
          <w:kern w:val="1"/>
          <w:lang w:eastAsia="ar-SA"/>
        </w:rPr>
        <w:t xml:space="preserve">(выручка + субсидия) </w:t>
      </w:r>
      <w:r w:rsidR="00703824">
        <w:rPr>
          <w:rFonts w:eastAsia="SimSun" w:cs="Calibri"/>
          <w:kern w:val="1"/>
          <w:lang w:eastAsia="ar-SA"/>
        </w:rPr>
        <w:t>9121,02</w:t>
      </w:r>
      <w:r>
        <w:rPr>
          <w:rFonts w:eastAsia="SimSun" w:cs="Calibri"/>
          <w:kern w:val="1"/>
          <w:lang w:eastAsia="ar-SA"/>
        </w:rPr>
        <w:t xml:space="preserve"> тыс. руб. (в </w:t>
      </w:r>
      <w:proofErr w:type="spellStart"/>
      <w:r>
        <w:rPr>
          <w:rFonts w:eastAsia="SimSun" w:cs="Calibri"/>
          <w:kern w:val="1"/>
          <w:lang w:eastAsia="ar-SA"/>
        </w:rPr>
        <w:t>т.ч</w:t>
      </w:r>
      <w:proofErr w:type="spellEnd"/>
      <w:r>
        <w:rPr>
          <w:rFonts w:eastAsia="SimSun" w:cs="Calibri"/>
          <w:kern w:val="1"/>
          <w:lang w:eastAsia="ar-SA"/>
        </w:rPr>
        <w:t>. НДС 240,83 тыс. руб.)</w:t>
      </w:r>
      <w:r w:rsidR="00C72F49">
        <w:rPr>
          <w:rFonts w:eastAsia="SimSun" w:cs="Calibri"/>
          <w:kern w:val="1"/>
          <w:lang w:eastAsia="ar-SA"/>
        </w:rPr>
        <w:t>, эмиссия в уставный капитал общества 4500 тыс. руб.</w:t>
      </w:r>
      <w:bookmarkStart w:id="2" w:name="_GoBack"/>
      <w:bookmarkEnd w:id="2"/>
    </w:p>
    <w:p w:rsidR="00700340" w:rsidRPr="00006D44" w:rsidRDefault="00700340" w:rsidP="00700340">
      <w:pPr>
        <w:pageBreakBefore/>
        <w:spacing w:line="276" w:lineRule="auto"/>
        <w:jc w:val="center"/>
        <w:textAlignment w:val="baseline"/>
      </w:pPr>
      <w:r w:rsidRPr="00006D44">
        <w:rPr>
          <w:rFonts w:eastAsia="SimSun" w:cs="Calibri"/>
          <w:kern w:val="1"/>
          <w:lang w:eastAsia="ar-SA"/>
        </w:rPr>
        <w:lastRenderedPageBreak/>
        <w:t xml:space="preserve">Раздел </w:t>
      </w:r>
      <w:r w:rsidRPr="00006D44">
        <w:rPr>
          <w:rFonts w:eastAsia="SimSun" w:cs="Calibri"/>
          <w:kern w:val="1"/>
          <w:lang w:val="en-US" w:eastAsia="ar-SA"/>
        </w:rPr>
        <w:t>IV</w:t>
      </w:r>
    </w:p>
    <w:p w:rsidR="00700340" w:rsidRPr="00006D44" w:rsidRDefault="00700340" w:rsidP="00700340">
      <w:pPr>
        <w:spacing w:line="276" w:lineRule="auto"/>
        <w:jc w:val="center"/>
        <w:textAlignment w:val="baseline"/>
      </w:pPr>
      <w:r w:rsidRPr="00006D44">
        <w:rPr>
          <w:rFonts w:eastAsia="SimSun" w:cs="Calibri"/>
          <w:b/>
          <w:kern w:val="1"/>
          <w:lang w:eastAsia="ar-SA"/>
        </w:rPr>
        <w:t>ПОКАЗАТЕЛИ ДЕЯТЕЛЬНОСТИ ХОЗЯЙСТВЕННОГО ОБЩЕСТВА</w:t>
      </w:r>
    </w:p>
    <w:p w:rsidR="00700340" w:rsidRPr="00006D44" w:rsidRDefault="00700340" w:rsidP="00700340">
      <w:pPr>
        <w:spacing w:line="276" w:lineRule="auto"/>
        <w:jc w:val="center"/>
        <w:textAlignment w:val="baseline"/>
      </w:pPr>
      <w:r w:rsidRPr="00006D44">
        <w:rPr>
          <w:rFonts w:eastAsia="SimSun" w:cs="Calibri"/>
          <w:b/>
          <w:kern w:val="1"/>
          <w:lang w:eastAsia="ar-SA"/>
        </w:rPr>
        <w:t>НА ПЛАНИРУЕМЫЙ ПЕРИОД</w:t>
      </w:r>
    </w:p>
    <w:p w:rsidR="00700340" w:rsidRPr="00006D44" w:rsidRDefault="00700340" w:rsidP="00700340">
      <w:pPr>
        <w:widowControl w:val="0"/>
        <w:jc w:val="center"/>
        <w:textAlignment w:val="baseline"/>
      </w:pPr>
      <w:r w:rsidRPr="00006D44">
        <w:rPr>
          <w:rFonts w:eastAsia="SimSun"/>
          <w:kern w:val="1"/>
          <w:lang w:eastAsia="ar-SA"/>
        </w:rPr>
        <w:t>1. Показатели экономической эффективности деятельности</w:t>
      </w:r>
    </w:p>
    <w:p w:rsidR="00700340" w:rsidRPr="00006D44" w:rsidRDefault="00700340" w:rsidP="00700340">
      <w:pPr>
        <w:widowControl w:val="0"/>
        <w:jc w:val="center"/>
        <w:textAlignment w:val="baseline"/>
      </w:pPr>
      <w:r w:rsidRPr="00006D44">
        <w:rPr>
          <w:rFonts w:eastAsia="SimSun"/>
          <w:kern w:val="1"/>
          <w:lang w:eastAsia="ar-SA"/>
        </w:rPr>
        <w:t>АО «АГЕНТСТВО ПО ПРИВЛЕЧЕНИЮ ИНВЕСТИЦИЙ КУРСКОЙ ОБЛАСТИ»</w:t>
      </w:r>
    </w:p>
    <w:p w:rsidR="00700340" w:rsidRPr="00006D44" w:rsidRDefault="00700340" w:rsidP="00700340">
      <w:pPr>
        <w:widowControl w:val="0"/>
        <w:jc w:val="center"/>
        <w:textAlignment w:val="baseline"/>
      </w:pPr>
      <w:r w:rsidRPr="00006D44">
        <w:rPr>
          <w:rFonts w:eastAsia="SimSun"/>
          <w:kern w:val="1"/>
          <w:lang w:eastAsia="ar-SA"/>
        </w:rPr>
        <w:t>на 201</w:t>
      </w:r>
      <w:r>
        <w:rPr>
          <w:rFonts w:eastAsia="SimSun"/>
          <w:kern w:val="1"/>
          <w:lang w:eastAsia="ar-SA"/>
        </w:rPr>
        <w:t>9</w:t>
      </w:r>
      <w:r w:rsidRPr="00006D44">
        <w:rPr>
          <w:rFonts w:eastAsia="SimSun"/>
          <w:kern w:val="1"/>
          <w:lang w:eastAsia="ar-SA"/>
        </w:rPr>
        <w:t xml:space="preserve"> год</w:t>
      </w:r>
    </w:p>
    <w:p w:rsidR="00700340" w:rsidRPr="00006D44" w:rsidRDefault="00700340" w:rsidP="00700340">
      <w:pPr>
        <w:widowControl w:val="0"/>
        <w:jc w:val="right"/>
        <w:textAlignment w:val="baseline"/>
      </w:pPr>
      <w:r w:rsidRPr="00006D44">
        <w:rPr>
          <w:rFonts w:eastAsia="SimSun"/>
          <w:kern w:val="1"/>
          <w:sz w:val="21"/>
          <w:szCs w:val="21"/>
          <w:lang w:eastAsia="ar-SA"/>
        </w:rPr>
        <w:t>(тыс. рублей)</w:t>
      </w:r>
    </w:p>
    <w:tbl>
      <w:tblPr>
        <w:tblW w:w="10113" w:type="dxa"/>
        <w:tblInd w:w="201" w:type="dxa"/>
        <w:tblLayout w:type="fixed"/>
        <w:tblLook w:val="0000" w:firstRow="0" w:lastRow="0" w:firstColumn="0" w:lastColumn="0" w:noHBand="0" w:noVBand="0"/>
      </w:tblPr>
      <w:tblGrid>
        <w:gridCol w:w="2142"/>
        <w:gridCol w:w="1416"/>
        <w:gridCol w:w="1418"/>
        <w:gridCol w:w="1056"/>
        <w:gridCol w:w="1070"/>
        <w:gridCol w:w="1310"/>
        <w:gridCol w:w="1701"/>
      </w:tblGrid>
      <w:tr w:rsidR="00700340" w:rsidRPr="00006D44" w:rsidTr="00691EBF">
        <w:trPr>
          <w:trHeight w:val="450"/>
        </w:trPr>
        <w:tc>
          <w:tcPr>
            <w:tcW w:w="21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340" w:rsidRPr="00006D44" w:rsidRDefault="00700340" w:rsidP="00691EBF">
            <w:pPr>
              <w:jc w:val="center"/>
            </w:pPr>
            <w:r w:rsidRPr="00006D4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960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340" w:rsidRPr="00006D44" w:rsidRDefault="00700340" w:rsidP="00691EBF">
            <w:pPr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3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340" w:rsidRPr="00006D44" w:rsidRDefault="00700340" w:rsidP="00691EBF">
            <w:pPr>
              <w:jc w:val="center"/>
            </w:pPr>
            <w:r w:rsidRPr="00006D4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 201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  <w:r w:rsidRPr="00006D4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340" w:rsidRPr="00006D44" w:rsidRDefault="00700340" w:rsidP="00691EBF">
            <w:pPr>
              <w:jc w:val="center"/>
            </w:pPr>
            <w:r w:rsidRPr="00006D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Весовые коэффициенты, общая сумма которых равна 1</w:t>
            </w:r>
          </w:p>
        </w:tc>
      </w:tr>
      <w:tr w:rsidR="00700340" w:rsidRPr="00006D44" w:rsidTr="00691EBF">
        <w:trPr>
          <w:trHeight w:val="300"/>
        </w:trPr>
        <w:tc>
          <w:tcPr>
            <w:tcW w:w="21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0340" w:rsidRPr="00006D44" w:rsidRDefault="00700340" w:rsidP="00691EB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340" w:rsidRPr="00006D44" w:rsidRDefault="00700340" w:rsidP="00691EBF">
            <w:pPr>
              <w:jc w:val="center"/>
            </w:pPr>
            <w:r w:rsidRPr="00006D4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I кв.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340" w:rsidRPr="00006D44" w:rsidRDefault="00700340" w:rsidP="00691EBF">
            <w:pPr>
              <w:jc w:val="center"/>
            </w:pPr>
            <w:r w:rsidRPr="00006D4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II кв.</w:t>
            </w:r>
          </w:p>
        </w:tc>
        <w:tc>
          <w:tcPr>
            <w:tcW w:w="10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340" w:rsidRPr="00006D44" w:rsidRDefault="00700340" w:rsidP="00691EBF">
            <w:pPr>
              <w:jc w:val="center"/>
            </w:pPr>
            <w:r w:rsidRPr="00006D4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III кв.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340" w:rsidRPr="00006D44" w:rsidRDefault="00700340" w:rsidP="00691EBF">
            <w:pPr>
              <w:jc w:val="center"/>
            </w:pPr>
            <w:r w:rsidRPr="00006D4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IV кв.</w:t>
            </w:r>
          </w:p>
        </w:tc>
        <w:tc>
          <w:tcPr>
            <w:tcW w:w="13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0340" w:rsidRPr="00006D44" w:rsidRDefault="00700340" w:rsidP="00691EB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0340" w:rsidRPr="00006D44" w:rsidRDefault="00700340" w:rsidP="00691EB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0340" w:rsidRPr="00006D44" w:rsidTr="00691EBF">
        <w:trPr>
          <w:trHeight w:val="480"/>
        </w:trPr>
        <w:tc>
          <w:tcPr>
            <w:tcW w:w="2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340" w:rsidRPr="00006D44" w:rsidRDefault="00700340" w:rsidP="00691EBF">
            <w:pPr>
              <w:jc w:val="center"/>
            </w:pPr>
            <w:bookmarkStart w:id="3" w:name="_Hlk504118358"/>
            <w:r w:rsidRPr="00006D4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Выручка от продажи товаров, продукции, работ, услуг, нетто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340" w:rsidRPr="00550C89" w:rsidRDefault="00700340" w:rsidP="00691EB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0C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158,33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340" w:rsidRPr="00550C89" w:rsidRDefault="00700340" w:rsidP="00691EB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0C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0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340" w:rsidRPr="00550C89" w:rsidRDefault="00700340" w:rsidP="00691EB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0C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341,67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340" w:rsidRPr="00550C89" w:rsidRDefault="00700340" w:rsidP="00691EB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0C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429,17</w:t>
            </w:r>
          </w:p>
        </w:tc>
        <w:tc>
          <w:tcPr>
            <w:tcW w:w="13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340" w:rsidRPr="00550C89" w:rsidRDefault="00700340" w:rsidP="00691EB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0C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1204,17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340" w:rsidRPr="00006D44" w:rsidRDefault="00700340" w:rsidP="00691EBF">
            <w:pPr>
              <w:jc w:val="center"/>
            </w:pPr>
            <w:r w:rsidRPr="00006D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</w:tr>
      <w:tr w:rsidR="00460741" w:rsidRPr="00006D44" w:rsidTr="00460741">
        <w:trPr>
          <w:trHeight w:val="480"/>
        </w:trPr>
        <w:tc>
          <w:tcPr>
            <w:tcW w:w="2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0741" w:rsidRPr="00006D44" w:rsidRDefault="00460741" w:rsidP="00460741">
            <w:pPr>
              <w:jc w:val="center"/>
            </w:pPr>
            <w:bookmarkStart w:id="4" w:name="_Hlk504118550"/>
            <w:r w:rsidRPr="00006D4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Чистая прибыль (убыток), руб.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0741" w:rsidRPr="00304D55" w:rsidRDefault="00460741" w:rsidP="0046074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 w:rsidRPr="00304D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782,87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0741" w:rsidRPr="00304D55" w:rsidRDefault="00460741" w:rsidP="0046074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 w:rsidRPr="00304D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66,20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0741" w:rsidRPr="00304D55" w:rsidRDefault="00460741" w:rsidP="0046074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 w:rsidRPr="00304D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49,53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0741" w:rsidRPr="00460741" w:rsidRDefault="00460741" w:rsidP="0046074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07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(1648,35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0741" w:rsidRPr="00460741" w:rsidRDefault="00460741" w:rsidP="0046074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07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(2546,94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0741" w:rsidRPr="00006D44" w:rsidRDefault="00460741" w:rsidP="00460741">
            <w:pPr>
              <w:jc w:val="center"/>
            </w:pPr>
            <w:r w:rsidRPr="00006D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0,2143</w:t>
            </w:r>
          </w:p>
        </w:tc>
      </w:tr>
      <w:bookmarkEnd w:id="4"/>
      <w:tr w:rsidR="00460741" w:rsidRPr="00006D44" w:rsidTr="00691EBF">
        <w:trPr>
          <w:trHeight w:val="720"/>
        </w:trPr>
        <w:tc>
          <w:tcPr>
            <w:tcW w:w="2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0741" w:rsidRPr="00006D44" w:rsidRDefault="00460741" w:rsidP="00460741">
            <w:pPr>
              <w:jc w:val="center"/>
            </w:pPr>
            <w:r w:rsidRPr="00006D4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Дивиденды, подлежащие перечислению в областной бюджет по итогам деятельности предприятия за отчетный год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0741" w:rsidRPr="00006D44" w:rsidRDefault="00460741" w:rsidP="0046074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06D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0741" w:rsidRPr="00006D44" w:rsidRDefault="00460741" w:rsidP="0046074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06D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0741" w:rsidRPr="00006D44" w:rsidRDefault="00460741" w:rsidP="0046074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06D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0741" w:rsidRPr="00006D44" w:rsidRDefault="00460741" w:rsidP="0046074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06D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0741" w:rsidRPr="00006D44" w:rsidRDefault="00460741" w:rsidP="0046074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06D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0741" w:rsidRPr="00006D44" w:rsidRDefault="00460741" w:rsidP="00460741">
            <w:pPr>
              <w:jc w:val="center"/>
            </w:pPr>
            <w:r w:rsidRPr="00006D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0,1786</w:t>
            </w:r>
          </w:p>
        </w:tc>
      </w:tr>
      <w:tr w:rsidR="00460741" w:rsidRPr="00006D44" w:rsidTr="00691EBF">
        <w:trPr>
          <w:trHeight w:val="303"/>
        </w:trPr>
        <w:tc>
          <w:tcPr>
            <w:tcW w:w="2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0741" w:rsidRPr="00006D44" w:rsidRDefault="00460741" w:rsidP="00460741">
            <w:pPr>
              <w:jc w:val="center"/>
            </w:pPr>
            <w:proofErr w:type="spellStart"/>
            <w:r w:rsidRPr="00006D4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NetDebt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0741" w:rsidRPr="00006D44" w:rsidRDefault="00460741" w:rsidP="0046074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06D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0741" w:rsidRPr="00006D44" w:rsidRDefault="00460741" w:rsidP="0046074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06D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0741" w:rsidRPr="00006D44" w:rsidRDefault="00460741" w:rsidP="0046074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06D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0741" w:rsidRPr="00006D44" w:rsidRDefault="00460741" w:rsidP="0046074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06D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0741" w:rsidRPr="00006D44" w:rsidRDefault="00460741" w:rsidP="0046074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06D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0741" w:rsidRPr="00006D44" w:rsidRDefault="00460741" w:rsidP="00460741">
            <w:pPr>
              <w:jc w:val="center"/>
            </w:pPr>
            <w:r w:rsidRPr="00006D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0,1429</w:t>
            </w:r>
          </w:p>
        </w:tc>
      </w:tr>
      <w:tr w:rsidR="00460741" w:rsidRPr="00006D44" w:rsidTr="00AA597F">
        <w:trPr>
          <w:trHeight w:val="280"/>
        </w:trPr>
        <w:tc>
          <w:tcPr>
            <w:tcW w:w="2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0741" w:rsidRPr="00006D44" w:rsidRDefault="00460741" w:rsidP="00460741">
            <w:pPr>
              <w:jc w:val="center"/>
            </w:pPr>
            <w:r w:rsidRPr="00006D4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ROE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60741" w:rsidRPr="00460741" w:rsidRDefault="00460741" w:rsidP="0046074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07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-1,98%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60741" w:rsidRPr="00460741" w:rsidRDefault="00460741" w:rsidP="0046074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07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-0,17%</w:t>
            </w:r>
          </w:p>
        </w:tc>
        <w:tc>
          <w:tcPr>
            <w:tcW w:w="10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60741" w:rsidRPr="00460741" w:rsidRDefault="00460741" w:rsidP="0046074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07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-0,12%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60741" w:rsidRPr="00460741" w:rsidRDefault="00460741" w:rsidP="0046074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07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-4,16%</w:t>
            </w:r>
          </w:p>
        </w:tc>
        <w:tc>
          <w:tcPr>
            <w:tcW w:w="13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60741" w:rsidRPr="00460741" w:rsidRDefault="00460741" w:rsidP="0046074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07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-6,43%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0741" w:rsidRPr="00006D44" w:rsidRDefault="00460741" w:rsidP="00460741">
            <w:pPr>
              <w:jc w:val="center"/>
            </w:pPr>
            <w:r w:rsidRPr="00006D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0,1071</w:t>
            </w:r>
          </w:p>
        </w:tc>
      </w:tr>
      <w:tr w:rsidR="00460741" w:rsidRPr="00006D44" w:rsidTr="00AA597F">
        <w:trPr>
          <w:trHeight w:val="283"/>
        </w:trPr>
        <w:tc>
          <w:tcPr>
            <w:tcW w:w="2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0741" w:rsidRPr="00006D44" w:rsidRDefault="00460741" w:rsidP="00460741">
            <w:pPr>
              <w:jc w:val="center"/>
            </w:pPr>
            <w:r w:rsidRPr="00006D4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ROIC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60741" w:rsidRPr="00460741" w:rsidRDefault="00460741" w:rsidP="0046074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07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-1,98%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60741" w:rsidRPr="00460741" w:rsidRDefault="00460741" w:rsidP="0046074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07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-0,17%</w:t>
            </w:r>
          </w:p>
        </w:tc>
        <w:tc>
          <w:tcPr>
            <w:tcW w:w="10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60741" w:rsidRPr="00460741" w:rsidRDefault="00460741" w:rsidP="0046074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07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-0,12%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60741" w:rsidRPr="00460741" w:rsidRDefault="00460741" w:rsidP="0046074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07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-4,16%</w:t>
            </w:r>
          </w:p>
        </w:tc>
        <w:tc>
          <w:tcPr>
            <w:tcW w:w="13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60741" w:rsidRPr="00460741" w:rsidRDefault="00460741" w:rsidP="0046074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07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-6,43%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0741" w:rsidRPr="00006D44" w:rsidRDefault="00460741" w:rsidP="00460741">
            <w:pPr>
              <w:jc w:val="center"/>
            </w:pPr>
            <w:r w:rsidRPr="00006D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0,0714</w:t>
            </w:r>
          </w:p>
        </w:tc>
      </w:tr>
      <w:tr w:rsidR="00460741" w:rsidRPr="00006D44" w:rsidTr="00460741">
        <w:trPr>
          <w:trHeight w:val="720"/>
        </w:trPr>
        <w:tc>
          <w:tcPr>
            <w:tcW w:w="2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0741" w:rsidRPr="00006D44" w:rsidRDefault="00460741" w:rsidP="00460741">
            <w:pPr>
              <w:jc w:val="center"/>
            </w:pPr>
            <w:r w:rsidRPr="00006D4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EBITDA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0741" w:rsidRPr="00460741" w:rsidRDefault="00460741" w:rsidP="0046074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 w:rsidRPr="004607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730,87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0741" w:rsidRPr="00460741" w:rsidRDefault="00460741" w:rsidP="0046074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 w:rsidRPr="004607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14,20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0741" w:rsidRPr="00460741" w:rsidRDefault="00460741" w:rsidP="0046074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07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0741" w:rsidRPr="00460741" w:rsidRDefault="00460741" w:rsidP="0046074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 w:rsidRPr="004607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1596,35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0741" w:rsidRPr="00460741" w:rsidRDefault="00460741" w:rsidP="0046074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 w:rsidRPr="004607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2338,94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0741" w:rsidRPr="00006D44" w:rsidRDefault="00460741" w:rsidP="00460741">
            <w:pPr>
              <w:jc w:val="center"/>
            </w:pPr>
            <w:r w:rsidRPr="00006D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0,0357</w:t>
            </w:r>
          </w:p>
        </w:tc>
      </w:tr>
    </w:tbl>
    <w:bookmarkEnd w:id="3"/>
    <w:p w:rsidR="00700340" w:rsidRPr="00006D44" w:rsidRDefault="00700340" w:rsidP="00700340">
      <w:pPr>
        <w:widowControl w:val="0"/>
        <w:numPr>
          <w:ilvl w:val="0"/>
          <w:numId w:val="10"/>
        </w:numPr>
        <w:textAlignment w:val="baseline"/>
      </w:pPr>
      <w:r w:rsidRPr="00006D44">
        <w:rPr>
          <w:rFonts w:eastAsia="SimSun"/>
          <w:kern w:val="1"/>
          <w:sz w:val="21"/>
          <w:szCs w:val="21"/>
          <w:lang w:eastAsia="ar-SA"/>
        </w:rPr>
        <w:t xml:space="preserve">Информация таблицы раздела </w:t>
      </w:r>
      <w:r w:rsidRPr="00006D44">
        <w:rPr>
          <w:rFonts w:eastAsia="SimSun"/>
          <w:kern w:val="1"/>
          <w:sz w:val="21"/>
          <w:szCs w:val="21"/>
          <w:lang w:val="en-US" w:eastAsia="ar-SA"/>
        </w:rPr>
        <w:t>III</w:t>
      </w:r>
      <w:r w:rsidRPr="00006D44">
        <w:rPr>
          <w:rFonts w:eastAsia="SimSun"/>
          <w:kern w:val="1"/>
          <w:sz w:val="21"/>
          <w:szCs w:val="21"/>
          <w:lang w:eastAsia="ar-SA"/>
        </w:rPr>
        <w:t>, строка «код 12000: Доходы по обычным видам деятельности» за вычетом налогов (НДС, налог на прибыль и т.п.)</w:t>
      </w:r>
    </w:p>
    <w:p w:rsidR="00700340" w:rsidRPr="00006D44" w:rsidRDefault="00700340" w:rsidP="00700340">
      <w:pPr>
        <w:widowControl w:val="0"/>
        <w:textAlignment w:val="baseline"/>
        <w:rPr>
          <w:rFonts w:eastAsia="SimSun"/>
          <w:kern w:val="1"/>
          <w:sz w:val="21"/>
          <w:szCs w:val="21"/>
          <w:lang w:eastAsia="ar-SA"/>
        </w:rPr>
      </w:pPr>
    </w:p>
    <w:p w:rsidR="00700340" w:rsidRPr="00006D44" w:rsidRDefault="00700340" w:rsidP="00700340">
      <w:pPr>
        <w:widowControl w:val="0"/>
        <w:jc w:val="center"/>
        <w:textAlignment w:val="baseline"/>
      </w:pPr>
      <w:r w:rsidRPr="00006D44">
        <w:rPr>
          <w:rFonts w:eastAsia="SimSun"/>
          <w:kern w:val="1"/>
          <w:lang w:eastAsia="ar-SA"/>
        </w:rPr>
        <w:t>2. Дополнительные показатели деятельности</w:t>
      </w:r>
    </w:p>
    <w:p w:rsidR="00700340" w:rsidRPr="00006D44" w:rsidRDefault="00700340" w:rsidP="00700340">
      <w:pPr>
        <w:widowControl w:val="0"/>
        <w:jc w:val="center"/>
        <w:textAlignment w:val="baseline"/>
      </w:pPr>
      <w:r w:rsidRPr="00006D44">
        <w:rPr>
          <w:rFonts w:eastAsia="SimSun"/>
          <w:kern w:val="1"/>
          <w:lang w:eastAsia="ar-SA"/>
        </w:rPr>
        <w:t>АО «АГЕНТСТВО ПО ПРИВЛЕЧЕНИЮ ИНВЕСТИЦИЙ КУРСКОЙ ОБЛАСТИ»</w:t>
      </w:r>
    </w:p>
    <w:p w:rsidR="00700340" w:rsidRPr="00006D44" w:rsidRDefault="00700340" w:rsidP="00700340">
      <w:pPr>
        <w:widowControl w:val="0"/>
        <w:jc w:val="center"/>
        <w:textAlignment w:val="baseline"/>
      </w:pPr>
      <w:r>
        <w:rPr>
          <w:rFonts w:eastAsia="SimSun"/>
          <w:kern w:val="1"/>
          <w:lang w:eastAsia="ar-SA"/>
        </w:rPr>
        <w:t>на 2019</w:t>
      </w:r>
      <w:r w:rsidRPr="00006D44">
        <w:rPr>
          <w:rFonts w:eastAsia="SimSun"/>
          <w:kern w:val="1"/>
          <w:lang w:eastAsia="ar-SA"/>
        </w:rPr>
        <w:t xml:space="preserve"> год</w:t>
      </w:r>
    </w:p>
    <w:p w:rsidR="00700340" w:rsidRPr="00006D44" w:rsidRDefault="00700340" w:rsidP="00700340">
      <w:pPr>
        <w:widowControl w:val="0"/>
        <w:tabs>
          <w:tab w:val="left" w:pos="2930"/>
          <w:tab w:val="right" w:pos="9638"/>
        </w:tabs>
        <w:textAlignment w:val="baseline"/>
      </w:pPr>
      <w:r w:rsidRPr="00006D44">
        <w:rPr>
          <w:rFonts w:eastAsia="SimSun"/>
          <w:kern w:val="1"/>
          <w:sz w:val="21"/>
          <w:szCs w:val="21"/>
          <w:lang w:eastAsia="ar-SA"/>
        </w:rPr>
        <w:tab/>
      </w:r>
      <w:r w:rsidRPr="00006D44">
        <w:rPr>
          <w:rFonts w:eastAsia="SimSun"/>
          <w:kern w:val="1"/>
          <w:sz w:val="21"/>
          <w:szCs w:val="21"/>
          <w:lang w:eastAsia="ar-SA"/>
        </w:rPr>
        <w:tab/>
        <w:t>(тыс. рублей)</w:t>
      </w:r>
    </w:p>
    <w:tbl>
      <w:tblPr>
        <w:tblW w:w="10196" w:type="dxa"/>
        <w:tblInd w:w="25" w:type="dxa"/>
        <w:tblLayout w:type="fixed"/>
        <w:tblCellMar>
          <w:left w:w="15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3507"/>
        <w:gridCol w:w="1218"/>
        <w:gridCol w:w="1219"/>
        <w:gridCol w:w="1219"/>
        <w:gridCol w:w="1219"/>
        <w:gridCol w:w="1219"/>
      </w:tblGrid>
      <w:tr w:rsidR="00700340" w:rsidRPr="00006D44" w:rsidTr="00691EBF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0340" w:rsidRPr="00006D44" w:rsidRDefault="00700340" w:rsidP="00691EBF">
            <w:pPr>
              <w:widowControl w:val="0"/>
              <w:snapToGrid w:val="0"/>
              <w:textAlignment w:val="baseline"/>
              <w:rPr>
                <w:rFonts w:eastAsia="SimSu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0340" w:rsidRPr="00006D44" w:rsidRDefault="00700340" w:rsidP="00691EBF">
            <w:pPr>
              <w:widowControl w:val="0"/>
              <w:snapToGrid w:val="0"/>
              <w:textAlignment w:val="baseline"/>
              <w:rPr>
                <w:rFonts w:eastAsia="SimSu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0340" w:rsidRPr="00006D44" w:rsidRDefault="00700340" w:rsidP="00691EBF">
            <w:pPr>
              <w:widowControl w:val="0"/>
              <w:jc w:val="center"/>
              <w:textAlignment w:val="baseline"/>
            </w:pPr>
            <w:r w:rsidRPr="00006D44">
              <w:rPr>
                <w:rFonts w:eastAsia="SimSun"/>
                <w:kern w:val="1"/>
                <w:sz w:val="21"/>
                <w:szCs w:val="21"/>
                <w:lang w:eastAsia="ar-SA"/>
              </w:rPr>
              <w:t>I квартал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0340" w:rsidRPr="00006D44" w:rsidRDefault="00700340" w:rsidP="00691EBF">
            <w:pPr>
              <w:widowControl w:val="0"/>
              <w:jc w:val="center"/>
              <w:textAlignment w:val="baseline"/>
            </w:pPr>
            <w:r w:rsidRPr="00006D44">
              <w:rPr>
                <w:rFonts w:eastAsia="SimSun"/>
                <w:kern w:val="1"/>
                <w:sz w:val="21"/>
                <w:szCs w:val="21"/>
                <w:lang w:eastAsia="ar-SA"/>
              </w:rPr>
              <w:t>II квартал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0340" w:rsidRPr="00006D44" w:rsidRDefault="00700340" w:rsidP="00691EBF">
            <w:pPr>
              <w:widowControl w:val="0"/>
              <w:jc w:val="center"/>
              <w:textAlignment w:val="baseline"/>
            </w:pPr>
            <w:r w:rsidRPr="00006D44">
              <w:rPr>
                <w:rFonts w:eastAsia="SimSun"/>
                <w:kern w:val="1"/>
                <w:sz w:val="21"/>
                <w:szCs w:val="21"/>
                <w:lang w:eastAsia="ar-SA"/>
              </w:rPr>
              <w:t>III квартал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0340" w:rsidRPr="00006D44" w:rsidRDefault="00700340" w:rsidP="00691EBF">
            <w:pPr>
              <w:widowControl w:val="0"/>
              <w:ind w:left="-42" w:right="-55"/>
              <w:jc w:val="center"/>
              <w:textAlignment w:val="baseline"/>
            </w:pPr>
            <w:r w:rsidRPr="00006D44">
              <w:rPr>
                <w:rFonts w:eastAsia="SimSun"/>
                <w:kern w:val="1"/>
                <w:sz w:val="21"/>
                <w:szCs w:val="21"/>
                <w:lang w:eastAsia="ar-SA"/>
              </w:rPr>
              <w:t>IV квартал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0340" w:rsidRPr="00006D44" w:rsidRDefault="00700340" w:rsidP="00691EBF">
            <w:pPr>
              <w:widowControl w:val="0"/>
              <w:jc w:val="center"/>
              <w:textAlignment w:val="baseline"/>
            </w:pPr>
            <w:r w:rsidRPr="00006D44">
              <w:rPr>
                <w:rFonts w:eastAsia="SimSun"/>
                <w:kern w:val="1"/>
                <w:sz w:val="21"/>
                <w:szCs w:val="21"/>
                <w:lang w:eastAsia="ar-SA"/>
              </w:rPr>
              <w:t>за год</w:t>
            </w:r>
          </w:p>
        </w:tc>
      </w:tr>
      <w:tr w:rsidR="00700340" w:rsidRPr="00006D44" w:rsidTr="00691EBF">
        <w:trPr>
          <w:trHeight w:val="708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0340" w:rsidRPr="00006D44" w:rsidRDefault="00700340" w:rsidP="00691EBF">
            <w:pPr>
              <w:widowControl w:val="0"/>
              <w:jc w:val="center"/>
              <w:textAlignment w:val="baseline"/>
            </w:pPr>
            <w:r w:rsidRPr="00006D44">
              <w:rPr>
                <w:rFonts w:eastAsia="SimSun"/>
                <w:kern w:val="1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0340" w:rsidRPr="00006D44" w:rsidRDefault="00700340" w:rsidP="00691EBF">
            <w:pPr>
              <w:widowControl w:val="0"/>
              <w:textAlignment w:val="baseline"/>
            </w:pPr>
            <w:r w:rsidRPr="00006D44">
              <w:rPr>
                <w:rFonts w:eastAsia="SimSun"/>
                <w:kern w:val="1"/>
                <w:sz w:val="21"/>
                <w:szCs w:val="21"/>
                <w:lang w:eastAsia="ar-SA"/>
              </w:rPr>
              <w:t>Объем производства в натуральном выражении по основным видам деятельности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340" w:rsidRPr="00006D44" w:rsidRDefault="00700340" w:rsidP="00691EBF">
            <w:pPr>
              <w:widowControl w:val="0"/>
              <w:snapToGrid w:val="0"/>
              <w:jc w:val="center"/>
              <w:textAlignment w:val="baseline"/>
              <w:rPr>
                <w:rFonts w:eastAsia="SimSu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340" w:rsidRPr="00006D44" w:rsidRDefault="00700340" w:rsidP="00691EBF">
            <w:pPr>
              <w:widowControl w:val="0"/>
              <w:snapToGrid w:val="0"/>
              <w:jc w:val="center"/>
              <w:textAlignment w:val="baseline"/>
              <w:rPr>
                <w:rFonts w:eastAsia="SimSu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340" w:rsidRPr="00006D44" w:rsidRDefault="00700340" w:rsidP="00691EBF">
            <w:pPr>
              <w:widowControl w:val="0"/>
              <w:snapToGrid w:val="0"/>
              <w:jc w:val="center"/>
              <w:textAlignment w:val="baseline"/>
              <w:rPr>
                <w:rFonts w:eastAsia="SimSu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340" w:rsidRPr="00006D44" w:rsidRDefault="00700340" w:rsidP="00691EBF">
            <w:pPr>
              <w:widowControl w:val="0"/>
              <w:snapToGrid w:val="0"/>
              <w:jc w:val="center"/>
              <w:textAlignment w:val="baseline"/>
              <w:rPr>
                <w:rFonts w:eastAsia="SimSu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340" w:rsidRPr="00006D44" w:rsidRDefault="00700340" w:rsidP="00691EBF">
            <w:pPr>
              <w:widowControl w:val="0"/>
              <w:snapToGrid w:val="0"/>
              <w:jc w:val="center"/>
              <w:textAlignment w:val="baseline"/>
              <w:rPr>
                <w:rFonts w:eastAsia="SimSun"/>
                <w:kern w:val="1"/>
                <w:sz w:val="21"/>
                <w:szCs w:val="21"/>
                <w:lang w:eastAsia="ar-SA"/>
              </w:rPr>
            </w:pPr>
          </w:p>
        </w:tc>
      </w:tr>
      <w:tr w:rsidR="00700340" w:rsidTr="00691EBF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0340" w:rsidRPr="00006D44" w:rsidRDefault="00700340" w:rsidP="00691EBF">
            <w:pPr>
              <w:widowControl w:val="0"/>
              <w:jc w:val="center"/>
              <w:textAlignment w:val="baseline"/>
            </w:pPr>
            <w:r w:rsidRPr="00006D44">
              <w:rPr>
                <w:rFonts w:eastAsia="SimSun"/>
                <w:kern w:val="1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0340" w:rsidRPr="00006D44" w:rsidRDefault="00700340" w:rsidP="00691EBF">
            <w:pPr>
              <w:widowControl w:val="0"/>
              <w:textAlignment w:val="baseline"/>
            </w:pPr>
            <w:r w:rsidRPr="00006D44">
              <w:rPr>
                <w:rFonts w:eastAsia="SimSun"/>
                <w:kern w:val="1"/>
                <w:sz w:val="21"/>
                <w:szCs w:val="21"/>
                <w:lang w:eastAsia="ar-SA"/>
              </w:rPr>
              <w:t>Среднесписочная численность (чел.)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340" w:rsidRPr="00550C89" w:rsidRDefault="00700340" w:rsidP="00691EBF">
            <w:pPr>
              <w:widowControl w:val="0"/>
              <w:jc w:val="center"/>
              <w:textAlignment w:val="baseline"/>
              <w:rPr>
                <w:rFonts w:eastAsia="SimSun"/>
                <w:kern w:val="1"/>
                <w:sz w:val="21"/>
                <w:szCs w:val="21"/>
                <w:lang w:eastAsia="ar-SA"/>
              </w:rPr>
            </w:pPr>
            <w:r w:rsidRPr="00550C89">
              <w:rPr>
                <w:rFonts w:eastAsia="SimSun"/>
                <w:kern w:val="1"/>
                <w:sz w:val="21"/>
                <w:szCs w:val="21"/>
                <w:lang w:eastAsia="ar-SA"/>
              </w:rPr>
              <w:t>12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340" w:rsidRPr="00550C89" w:rsidRDefault="00700340" w:rsidP="00691EBF">
            <w:pPr>
              <w:widowControl w:val="0"/>
              <w:jc w:val="center"/>
              <w:textAlignment w:val="baseline"/>
              <w:rPr>
                <w:rFonts w:eastAsia="SimSun"/>
                <w:kern w:val="1"/>
                <w:sz w:val="21"/>
                <w:szCs w:val="21"/>
                <w:lang w:eastAsia="ar-SA"/>
              </w:rPr>
            </w:pPr>
            <w:r w:rsidRPr="00550C89">
              <w:rPr>
                <w:rFonts w:eastAsia="SimSun"/>
                <w:kern w:val="1"/>
                <w:sz w:val="21"/>
                <w:szCs w:val="21"/>
                <w:lang w:eastAsia="ar-SA"/>
              </w:rPr>
              <w:t>12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340" w:rsidRPr="00550C89" w:rsidRDefault="00700340" w:rsidP="00691EBF">
            <w:pPr>
              <w:widowControl w:val="0"/>
              <w:jc w:val="center"/>
              <w:textAlignment w:val="baseline"/>
              <w:rPr>
                <w:rFonts w:eastAsia="SimSun"/>
                <w:kern w:val="1"/>
                <w:sz w:val="21"/>
                <w:szCs w:val="21"/>
                <w:lang w:eastAsia="ar-SA"/>
              </w:rPr>
            </w:pPr>
            <w:r w:rsidRPr="00550C89">
              <w:rPr>
                <w:rFonts w:eastAsia="SimSun"/>
                <w:kern w:val="1"/>
                <w:sz w:val="21"/>
                <w:szCs w:val="21"/>
                <w:lang w:eastAsia="ar-SA"/>
              </w:rPr>
              <w:t>12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340" w:rsidRPr="00550C89" w:rsidRDefault="00700340" w:rsidP="00691EBF">
            <w:pPr>
              <w:widowControl w:val="0"/>
              <w:jc w:val="center"/>
              <w:textAlignment w:val="baseline"/>
              <w:rPr>
                <w:rFonts w:eastAsia="SimSun"/>
                <w:kern w:val="1"/>
                <w:sz w:val="21"/>
                <w:szCs w:val="21"/>
                <w:lang w:eastAsia="ar-SA"/>
              </w:rPr>
            </w:pPr>
            <w:r w:rsidRPr="00550C89">
              <w:rPr>
                <w:rFonts w:eastAsia="SimSun"/>
                <w:kern w:val="1"/>
                <w:sz w:val="21"/>
                <w:szCs w:val="21"/>
                <w:lang w:eastAsia="ar-SA"/>
              </w:rPr>
              <w:t>12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340" w:rsidRPr="00550C89" w:rsidRDefault="00700340" w:rsidP="00691EBF">
            <w:pPr>
              <w:widowControl w:val="0"/>
              <w:jc w:val="center"/>
              <w:textAlignment w:val="baseline"/>
              <w:rPr>
                <w:rFonts w:eastAsia="SimSun"/>
                <w:kern w:val="1"/>
                <w:sz w:val="21"/>
                <w:szCs w:val="21"/>
                <w:lang w:eastAsia="ar-SA"/>
              </w:rPr>
            </w:pPr>
            <w:r w:rsidRPr="00550C89">
              <w:rPr>
                <w:rFonts w:eastAsia="SimSun"/>
                <w:kern w:val="1"/>
                <w:sz w:val="21"/>
                <w:szCs w:val="21"/>
                <w:lang w:eastAsia="ar-SA"/>
              </w:rPr>
              <w:t>12</w:t>
            </w:r>
          </w:p>
        </w:tc>
      </w:tr>
      <w:tr w:rsidR="00700340" w:rsidTr="00691EBF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0340" w:rsidRDefault="00700340" w:rsidP="00691EBF">
            <w:pPr>
              <w:widowControl w:val="0"/>
              <w:jc w:val="center"/>
              <w:textAlignment w:val="baseline"/>
            </w:pPr>
            <w:bookmarkStart w:id="5" w:name="_Hlk504118741"/>
            <w:r>
              <w:rPr>
                <w:rFonts w:eastAsia="SimSun"/>
                <w:kern w:val="1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0340" w:rsidRDefault="00700340" w:rsidP="00691EBF">
            <w:pPr>
              <w:widowControl w:val="0"/>
              <w:textAlignment w:val="baseline"/>
            </w:pPr>
            <w:r>
              <w:rPr>
                <w:rFonts w:eastAsia="SimSun"/>
                <w:kern w:val="1"/>
                <w:sz w:val="21"/>
                <w:szCs w:val="21"/>
                <w:lang w:eastAsia="ar-SA"/>
              </w:rPr>
              <w:t>Среднемесячная заработная плата (тыс. руб.)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340" w:rsidRPr="00C72C8E" w:rsidRDefault="00700340" w:rsidP="00691EBF">
            <w:pPr>
              <w:widowControl w:val="0"/>
              <w:jc w:val="center"/>
              <w:textAlignment w:val="baseline"/>
              <w:rPr>
                <w:rFonts w:eastAsia="SimSun"/>
                <w:kern w:val="1"/>
                <w:sz w:val="21"/>
                <w:szCs w:val="21"/>
                <w:lang w:eastAsia="ar-SA"/>
              </w:rPr>
            </w:pPr>
            <w:r>
              <w:rPr>
                <w:rFonts w:eastAsia="SimSun"/>
                <w:kern w:val="1"/>
                <w:sz w:val="21"/>
                <w:szCs w:val="21"/>
                <w:lang w:eastAsia="ar-SA"/>
              </w:rPr>
              <w:t>35,99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340" w:rsidRPr="00C72C8E" w:rsidRDefault="00700340" w:rsidP="00691EBF">
            <w:pPr>
              <w:widowControl w:val="0"/>
              <w:jc w:val="center"/>
              <w:textAlignment w:val="baseline"/>
              <w:rPr>
                <w:rFonts w:eastAsia="SimSun"/>
                <w:kern w:val="1"/>
                <w:sz w:val="21"/>
                <w:szCs w:val="21"/>
                <w:lang w:eastAsia="ar-SA"/>
              </w:rPr>
            </w:pPr>
            <w:r>
              <w:rPr>
                <w:rFonts w:eastAsia="SimSun"/>
                <w:kern w:val="1"/>
                <w:sz w:val="21"/>
                <w:szCs w:val="21"/>
                <w:lang w:eastAsia="ar-SA"/>
              </w:rPr>
              <w:t>35,99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340" w:rsidRPr="00C72C8E" w:rsidRDefault="00700340" w:rsidP="00691EBF">
            <w:pPr>
              <w:widowControl w:val="0"/>
              <w:jc w:val="center"/>
              <w:textAlignment w:val="baseline"/>
              <w:rPr>
                <w:rFonts w:eastAsia="SimSun"/>
                <w:kern w:val="1"/>
                <w:sz w:val="21"/>
                <w:szCs w:val="21"/>
                <w:lang w:eastAsia="ar-SA"/>
              </w:rPr>
            </w:pPr>
            <w:r>
              <w:rPr>
                <w:rFonts w:eastAsia="SimSun"/>
                <w:kern w:val="1"/>
                <w:sz w:val="21"/>
                <w:szCs w:val="21"/>
                <w:lang w:eastAsia="ar-SA"/>
              </w:rPr>
              <w:t>35,99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340" w:rsidRPr="00C72C8E" w:rsidRDefault="00700340" w:rsidP="00691EBF">
            <w:pPr>
              <w:widowControl w:val="0"/>
              <w:jc w:val="center"/>
              <w:textAlignment w:val="baseline"/>
              <w:rPr>
                <w:rFonts w:eastAsia="SimSun"/>
                <w:kern w:val="1"/>
                <w:sz w:val="21"/>
                <w:szCs w:val="21"/>
                <w:lang w:eastAsia="ar-SA"/>
              </w:rPr>
            </w:pPr>
            <w:r>
              <w:rPr>
                <w:rFonts w:eastAsia="SimSun"/>
                <w:kern w:val="1"/>
                <w:sz w:val="21"/>
                <w:szCs w:val="21"/>
                <w:lang w:eastAsia="ar-SA"/>
              </w:rPr>
              <w:t>35,99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340" w:rsidRPr="00C72C8E" w:rsidRDefault="00700340" w:rsidP="00691EBF">
            <w:pPr>
              <w:widowControl w:val="0"/>
              <w:jc w:val="center"/>
              <w:textAlignment w:val="baseline"/>
              <w:rPr>
                <w:rFonts w:eastAsia="SimSun"/>
                <w:kern w:val="1"/>
                <w:sz w:val="21"/>
                <w:szCs w:val="21"/>
                <w:lang w:eastAsia="ar-SA"/>
              </w:rPr>
            </w:pPr>
            <w:r>
              <w:rPr>
                <w:rFonts w:eastAsia="SimSun"/>
                <w:kern w:val="1"/>
                <w:sz w:val="21"/>
                <w:szCs w:val="21"/>
                <w:lang w:eastAsia="ar-SA"/>
              </w:rPr>
              <w:t>35,99</w:t>
            </w:r>
          </w:p>
        </w:tc>
      </w:tr>
      <w:bookmarkEnd w:id="5"/>
      <w:tr w:rsidR="00700340" w:rsidTr="00691EBF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0340" w:rsidRDefault="00700340" w:rsidP="00691EBF">
            <w:pPr>
              <w:widowControl w:val="0"/>
              <w:jc w:val="center"/>
              <w:textAlignment w:val="baseline"/>
            </w:pPr>
            <w:r>
              <w:rPr>
                <w:rFonts w:eastAsia="SimSun"/>
                <w:kern w:val="1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0340" w:rsidRDefault="00700340" w:rsidP="00691EBF">
            <w:pPr>
              <w:widowControl w:val="0"/>
              <w:textAlignment w:val="baseline"/>
            </w:pPr>
            <w:r>
              <w:rPr>
                <w:rFonts w:eastAsia="SimSun"/>
                <w:kern w:val="1"/>
                <w:sz w:val="21"/>
                <w:szCs w:val="21"/>
                <w:lang w:eastAsia="ar-SA"/>
              </w:rPr>
              <w:t>Затраты на социальное обеспечение и здравоохранение (тыс. рублей)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340" w:rsidRPr="00550C89" w:rsidRDefault="00700340" w:rsidP="00691EBF">
            <w:pPr>
              <w:widowControl w:val="0"/>
              <w:jc w:val="center"/>
              <w:textAlignment w:val="baseline"/>
              <w:rPr>
                <w:rFonts w:eastAsia="SimSun"/>
                <w:kern w:val="1"/>
                <w:sz w:val="21"/>
                <w:szCs w:val="21"/>
                <w:lang w:eastAsia="ar-SA"/>
              </w:rPr>
            </w:pPr>
            <w:r w:rsidRPr="00550C89">
              <w:rPr>
                <w:rFonts w:eastAsia="SimSun"/>
                <w:kern w:val="1"/>
                <w:sz w:val="21"/>
                <w:szCs w:val="21"/>
                <w:lang w:eastAsia="ar-SA"/>
              </w:rPr>
              <w:t>391,30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340" w:rsidRPr="00550C89" w:rsidRDefault="00700340" w:rsidP="00691EBF">
            <w:pPr>
              <w:widowControl w:val="0"/>
              <w:jc w:val="center"/>
              <w:textAlignment w:val="baseline"/>
              <w:rPr>
                <w:rFonts w:eastAsia="SimSun"/>
                <w:kern w:val="1"/>
                <w:sz w:val="21"/>
                <w:szCs w:val="21"/>
                <w:lang w:eastAsia="ar-SA"/>
              </w:rPr>
            </w:pPr>
            <w:r w:rsidRPr="00550C89">
              <w:rPr>
                <w:rFonts w:eastAsia="SimSun"/>
                <w:kern w:val="1"/>
                <w:sz w:val="21"/>
                <w:szCs w:val="21"/>
                <w:lang w:eastAsia="ar-SA"/>
              </w:rPr>
              <w:t>391,30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340" w:rsidRPr="00550C89" w:rsidRDefault="00700340" w:rsidP="00691EBF">
            <w:pPr>
              <w:widowControl w:val="0"/>
              <w:jc w:val="center"/>
              <w:textAlignment w:val="baseline"/>
              <w:rPr>
                <w:rFonts w:eastAsia="SimSun"/>
                <w:kern w:val="1"/>
                <w:sz w:val="21"/>
                <w:szCs w:val="21"/>
                <w:lang w:eastAsia="ar-SA"/>
              </w:rPr>
            </w:pPr>
            <w:r w:rsidRPr="00550C89">
              <w:rPr>
                <w:rFonts w:eastAsia="SimSun"/>
                <w:kern w:val="1"/>
                <w:sz w:val="21"/>
                <w:szCs w:val="21"/>
                <w:lang w:eastAsia="ar-SA"/>
              </w:rPr>
              <w:t>391,30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340" w:rsidRPr="00550C89" w:rsidRDefault="00700340" w:rsidP="00691EBF">
            <w:pPr>
              <w:widowControl w:val="0"/>
              <w:jc w:val="center"/>
              <w:textAlignment w:val="baseline"/>
              <w:rPr>
                <w:rFonts w:eastAsia="SimSun"/>
                <w:kern w:val="1"/>
                <w:sz w:val="21"/>
                <w:szCs w:val="21"/>
                <w:lang w:eastAsia="ar-SA"/>
              </w:rPr>
            </w:pPr>
            <w:r w:rsidRPr="00550C89">
              <w:rPr>
                <w:rFonts w:eastAsia="SimSun"/>
                <w:kern w:val="1"/>
                <w:sz w:val="21"/>
                <w:szCs w:val="21"/>
                <w:lang w:eastAsia="ar-SA"/>
              </w:rPr>
              <w:t>521,74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340" w:rsidRPr="00550C89" w:rsidRDefault="00700340" w:rsidP="00691EBF">
            <w:pPr>
              <w:widowControl w:val="0"/>
              <w:jc w:val="center"/>
              <w:textAlignment w:val="baseline"/>
              <w:rPr>
                <w:rFonts w:eastAsia="SimSun"/>
                <w:kern w:val="1"/>
                <w:sz w:val="21"/>
                <w:szCs w:val="21"/>
                <w:lang w:eastAsia="ar-SA"/>
              </w:rPr>
            </w:pPr>
            <w:r w:rsidRPr="00550C89">
              <w:rPr>
                <w:rFonts w:eastAsia="SimSun"/>
                <w:kern w:val="1"/>
                <w:sz w:val="21"/>
                <w:szCs w:val="21"/>
                <w:lang w:eastAsia="ar-SA"/>
              </w:rPr>
              <w:t>1695,64</w:t>
            </w:r>
          </w:p>
        </w:tc>
      </w:tr>
      <w:tr w:rsidR="00700340" w:rsidTr="00691EBF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0340" w:rsidRDefault="00700340" w:rsidP="00691EBF">
            <w:pPr>
              <w:widowControl w:val="0"/>
              <w:jc w:val="center"/>
              <w:textAlignment w:val="baseline"/>
            </w:pPr>
            <w:r>
              <w:rPr>
                <w:rFonts w:eastAsia="SimSun"/>
                <w:kern w:val="1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0340" w:rsidRDefault="00700340" w:rsidP="00691EBF">
            <w:pPr>
              <w:widowControl w:val="0"/>
              <w:textAlignment w:val="baseline"/>
            </w:pPr>
            <w:r>
              <w:rPr>
                <w:rFonts w:eastAsia="SimSun"/>
                <w:kern w:val="1"/>
                <w:sz w:val="21"/>
                <w:szCs w:val="21"/>
                <w:lang w:eastAsia="ar-SA"/>
              </w:rPr>
              <w:t>Затраты на реализацию экологических программ (тыс. руб.)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340" w:rsidRDefault="00700340" w:rsidP="00691EBF">
            <w:pPr>
              <w:widowControl w:val="0"/>
              <w:snapToGrid w:val="0"/>
              <w:jc w:val="center"/>
              <w:textAlignment w:val="baseline"/>
              <w:rPr>
                <w:rFonts w:eastAsia="SimSu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340" w:rsidRDefault="00700340" w:rsidP="00691EBF">
            <w:pPr>
              <w:widowControl w:val="0"/>
              <w:snapToGrid w:val="0"/>
              <w:jc w:val="center"/>
              <w:textAlignment w:val="baseline"/>
              <w:rPr>
                <w:rFonts w:eastAsia="SimSu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340" w:rsidRDefault="00700340" w:rsidP="00691EBF">
            <w:pPr>
              <w:widowControl w:val="0"/>
              <w:snapToGrid w:val="0"/>
              <w:jc w:val="center"/>
              <w:textAlignment w:val="baseline"/>
              <w:rPr>
                <w:rFonts w:eastAsia="SimSu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340" w:rsidRDefault="00700340" w:rsidP="00691EBF">
            <w:pPr>
              <w:widowControl w:val="0"/>
              <w:snapToGrid w:val="0"/>
              <w:jc w:val="center"/>
              <w:textAlignment w:val="baseline"/>
              <w:rPr>
                <w:rFonts w:eastAsia="SimSu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340" w:rsidRDefault="00700340" w:rsidP="00691EBF">
            <w:pPr>
              <w:widowControl w:val="0"/>
              <w:snapToGrid w:val="0"/>
              <w:jc w:val="center"/>
              <w:textAlignment w:val="baseline"/>
              <w:rPr>
                <w:rFonts w:eastAsia="SimSun"/>
                <w:kern w:val="1"/>
                <w:sz w:val="21"/>
                <w:szCs w:val="21"/>
                <w:lang w:eastAsia="ar-SA"/>
              </w:rPr>
            </w:pPr>
          </w:p>
        </w:tc>
      </w:tr>
      <w:tr w:rsidR="00700340" w:rsidTr="00691EBF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0340" w:rsidRDefault="00700340" w:rsidP="00691EBF">
            <w:pPr>
              <w:widowControl w:val="0"/>
              <w:jc w:val="center"/>
              <w:textAlignment w:val="baseline"/>
            </w:pPr>
            <w:r>
              <w:rPr>
                <w:rFonts w:eastAsia="SimSun"/>
                <w:kern w:val="1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0340" w:rsidRDefault="00700340" w:rsidP="00691EBF">
            <w:pPr>
              <w:widowControl w:val="0"/>
              <w:textAlignment w:val="baseline"/>
            </w:pPr>
            <w:r>
              <w:rPr>
                <w:rFonts w:eastAsia="SimSun"/>
                <w:kern w:val="1"/>
                <w:sz w:val="21"/>
                <w:szCs w:val="21"/>
                <w:lang w:eastAsia="ar-SA"/>
              </w:rPr>
              <w:t>Прибыль от основных видов деятельности (тыс. рублей)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340" w:rsidRDefault="00700340" w:rsidP="00691EBF">
            <w:pPr>
              <w:widowControl w:val="0"/>
              <w:snapToGrid w:val="0"/>
              <w:jc w:val="center"/>
              <w:textAlignment w:val="baseline"/>
              <w:rPr>
                <w:rFonts w:eastAsia="SimSu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340" w:rsidRDefault="00700340" w:rsidP="00691EBF">
            <w:pPr>
              <w:widowControl w:val="0"/>
              <w:snapToGrid w:val="0"/>
              <w:jc w:val="center"/>
              <w:textAlignment w:val="baseline"/>
              <w:rPr>
                <w:rFonts w:eastAsia="SimSu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340" w:rsidRDefault="00700340" w:rsidP="00691EBF">
            <w:pPr>
              <w:widowControl w:val="0"/>
              <w:snapToGrid w:val="0"/>
              <w:jc w:val="center"/>
              <w:textAlignment w:val="baseline"/>
              <w:rPr>
                <w:rFonts w:eastAsia="SimSu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340" w:rsidRDefault="00700340" w:rsidP="00691EBF">
            <w:pPr>
              <w:widowControl w:val="0"/>
              <w:snapToGrid w:val="0"/>
              <w:jc w:val="center"/>
              <w:textAlignment w:val="baseline"/>
              <w:rPr>
                <w:rFonts w:eastAsia="SimSu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340" w:rsidRDefault="00700340" w:rsidP="00691EBF">
            <w:pPr>
              <w:widowControl w:val="0"/>
              <w:snapToGrid w:val="0"/>
              <w:jc w:val="center"/>
              <w:textAlignment w:val="baseline"/>
              <w:rPr>
                <w:rFonts w:eastAsia="SimSun"/>
                <w:kern w:val="1"/>
                <w:sz w:val="21"/>
                <w:szCs w:val="21"/>
                <w:lang w:eastAsia="ar-SA"/>
              </w:rPr>
            </w:pPr>
          </w:p>
        </w:tc>
      </w:tr>
      <w:tr w:rsidR="00700340" w:rsidTr="00691EBF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0340" w:rsidRDefault="00700340" w:rsidP="00691EBF">
            <w:pPr>
              <w:widowControl w:val="0"/>
              <w:jc w:val="center"/>
              <w:textAlignment w:val="baseline"/>
            </w:pPr>
            <w:r>
              <w:rPr>
                <w:rFonts w:eastAsia="SimSun"/>
                <w:kern w:val="1"/>
                <w:sz w:val="21"/>
                <w:szCs w:val="21"/>
                <w:lang w:eastAsia="ar-SA"/>
              </w:rPr>
              <w:t>7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0340" w:rsidRDefault="00700340" w:rsidP="00691EBF">
            <w:pPr>
              <w:widowControl w:val="0"/>
              <w:textAlignment w:val="baseline"/>
            </w:pPr>
            <w:r>
              <w:rPr>
                <w:rFonts w:eastAsia="SimSun"/>
                <w:kern w:val="1"/>
                <w:sz w:val="21"/>
                <w:szCs w:val="21"/>
                <w:lang w:eastAsia="ar-SA"/>
              </w:rPr>
              <w:t>Совокупные долговые обязательства (тыс. рублей)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340" w:rsidRDefault="00700340" w:rsidP="00691EBF">
            <w:pPr>
              <w:widowControl w:val="0"/>
              <w:snapToGrid w:val="0"/>
              <w:jc w:val="center"/>
              <w:textAlignment w:val="baseline"/>
              <w:rPr>
                <w:rFonts w:eastAsia="SimSu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340" w:rsidRDefault="00700340" w:rsidP="00691EBF">
            <w:pPr>
              <w:widowControl w:val="0"/>
              <w:snapToGrid w:val="0"/>
              <w:jc w:val="center"/>
              <w:textAlignment w:val="baseline"/>
              <w:rPr>
                <w:rFonts w:eastAsia="SimSu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340" w:rsidRDefault="00700340" w:rsidP="00691EBF">
            <w:pPr>
              <w:widowControl w:val="0"/>
              <w:snapToGrid w:val="0"/>
              <w:jc w:val="center"/>
              <w:textAlignment w:val="baseline"/>
              <w:rPr>
                <w:rFonts w:eastAsia="SimSu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340" w:rsidRDefault="00700340" w:rsidP="00691EBF">
            <w:pPr>
              <w:widowControl w:val="0"/>
              <w:snapToGrid w:val="0"/>
              <w:jc w:val="center"/>
              <w:textAlignment w:val="baseline"/>
              <w:rPr>
                <w:rFonts w:eastAsia="SimSu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340" w:rsidRDefault="00700340" w:rsidP="00691EBF">
            <w:pPr>
              <w:widowControl w:val="0"/>
              <w:snapToGrid w:val="0"/>
              <w:jc w:val="center"/>
              <w:textAlignment w:val="baseline"/>
              <w:rPr>
                <w:rFonts w:eastAsia="SimSun"/>
                <w:kern w:val="1"/>
                <w:sz w:val="21"/>
                <w:szCs w:val="21"/>
                <w:lang w:eastAsia="ar-SA"/>
              </w:rPr>
            </w:pPr>
          </w:p>
        </w:tc>
      </w:tr>
      <w:tr w:rsidR="00700340" w:rsidTr="00691EBF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0340" w:rsidRDefault="00700340" w:rsidP="00691EBF">
            <w:pPr>
              <w:widowControl w:val="0"/>
              <w:jc w:val="center"/>
              <w:textAlignment w:val="baseline"/>
            </w:pPr>
            <w:r>
              <w:rPr>
                <w:rFonts w:eastAsia="SimSun"/>
                <w:kern w:val="1"/>
                <w:sz w:val="21"/>
                <w:szCs w:val="21"/>
                <w:lang w:eastAsia="ar-SA"/>
              </w:rPr>
              <w:t>8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0340" w:rsidRDefault="00700340" w:rsidP="00691EBF">
            <w:pPr>
              <w:widowControl w:val="0"/>
              <w:textAlignment w:val="baseline"/>
            </w:pPr>
            <w:r>
              <w:rPr>
                <w:rFonts w:eastAsia="SimSun"/>
                <w:kern w:val="1"/>
                <w:sz w:val="21"/>
                <w:szCs w:val="21"/>
                <w:lang w:eastAsia="ar-SA"/>
              </w:rPr>
              <w:t>Расходы на научно-исследовательские и (или) опытно-конструкторские разработки (НИОКР) (тыс. рублей)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0340" w:rsidRDefault="00700340" w:rsidP="00691EBF">
            <w:pPr>
              <w:widowControl w:val="0"/>
              <w:snapToGrid w:val="0"/>
              <w:textAlignment w:val="baseline"/>
              <w:rPr>
                <w:rFonts w:eastAsia="SimSu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340" w:rsidRDefault="00700340" w:rsidP="00691EBF">
            <w:pPr>
              <w:widowControl w:val="0"/>
              <w:jc w:val="center"/>
              <w:textAlignment w:val="baseline"/>
              <w:rPr>
                <w:rFonts w:eastAsia="SimSu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340" w:rsidRDefault="00700340" w:rsidP="00691EBF">
            <w:pPr>
              <w:widowControl w:val="0"/>
              <w:snapToGrid w:val="0"/>
              <w:jc w:val="center"/>
              <w:textAlignment w:val="baseline"/>
              <w:rPr>
                <w:rFonts w:eastAsia="SimSu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340" w:rsidRDefault="00700340" w:rsidP="00691EBF">
            <w:pPr>
              <w:widowControl w:val="0"/>
              <w:snapToGrid w:val="0"/>
              <w:jc w:val="center"/>
              <w:textAlignment w:val="baseline"/>
              <w:rPr>
                <w:rFonts w:eastAsia="SimSu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0340" w:rsidRDefault="00700340" w:rsidP="00691EBF">
            <w:pPr>
              <w:widowControl w:val="0"/>
              <w:snapToGrid w:val="0"/>
              <w:textAlignment w:val="baseline"/>
              <w:rPr>
                <w:rFonts w:eastAsia="SimSun"/>
                <w:kern w:val="1"/>
                <w:sz w:val="21"/>
                <w:szCs w:val="21"/>
                <w:lang w:eastAsia="ar-SA"/>
              </w:rPr>
            </w:pPr>
          </w:p>
        </w:tc>
      </w:tr>
    </w:tbl>
    <w:p w:rsidR="00700340" w:rsidRDefault="00700340" w:rsidP="00700340">
      <w:pPr>
        <w:widowControl w:val="0"/>
        <w:jc w:val="center"/>
        <w:textAlignment w:val="baseline"/>
        <w:rPr>
          <w:rFonts w:eastAsia="SimSun"/>
          <w:kern w:val="1"/>
          <w:lang w:eastAsia="ar-SA"/>
        </w:rPr>
      </w:pPr>
    </w:p>
    <w:p w:rsidR="00700340" w:rsidRDefault="00700340" w:rsidP="00700340">
      <w:pPr>
        <w:widowControl w:val="0"/>
        <w:jc w:val="center"/>
        <w:textAlignment w:val="baseline"/>
      </w:pPr>
      <w:r>
        <w:rPr>
          <w:rFonts w:eastAsia="SimSun"/>
          <w:kern w:val="1"/>
          <w:lang w:eastAsia="ar-SA"/>
        </w:rPr>
        <w:lastRenderedPageBreak/>
        <w:t>3. Прогноз показателей экономической эффективности деятельности</w:t>
      </w:r>
    </w:p>
    <w:p w:rsidR="00700340" w:rsidRDefault="00700340" w:rsidP="00700340">
      <w:pPr>
        <w:widowControl w:val="0"/>
        <w:jc w:val="center"/>
        <w:textAlignment w:val="baseline"/>
      </w:pPr>
      <w:r>
        <w:rPr>
          <w:rFonts w:eastAsia="SimSun"/>
          <w:kern w:val="1"/>
          <w:lang w:eastAsia="ar-SA"/>
        </w:rPr>
        <w:t>АО «АГЕНТСТВО ПО ПРИВЛЕЧЕНИЮ ИНВЕСТИЦИЙ КУРСКОЙ ОБЛАСТИ»</w:t>
      </w:r>
    </w:p>
    <w:p w:rsidR="00700340" w:rsidRDefault="00700340" w:rsidP="00700340">
      <w:pPr>
        <w:widowControl w:val="0"/>
        <w:jc w:val="center"/>
        <w:textAlignment w:val="baseline"/>
      </w:pPr>
      <w:r>
        <w:rPr>
          <w:rFonts w:eastAsia="SimSun"/>
          <w:kern w:val="1"/>
          <w:lang w:eastAsia="ar-SA"/>
        </w:rPr>
        <w:t>на 2020-2021 годы</w:t>
      </w:r>
    </w:p>
    <w:p w:rsidR="00700340" w:rsidRDefault="00700340" w:rsidP="00700340">
      <w:pPr>
        <w:widowControl w:val="0"/>
        <w:ind w:firstLine="540"/>
        <w:textAlignment w:val="baseline"/>
        <w:rPr>
          <w:rFonts w:eastAsia="SimSun"/>
          <w:kern w:val="1"/>
          <w:sz w:val="21"/>
          <w:szCs w:val="21"/>
          <w:lang w:eastAsia="ar-SA"/>
        </w:rPr>
      </w:pPr>
    </w:p>
    <w:p w:rsidR="00700340" w:rsidRDefault="00700340" w:rsidP="00700340">
      <w:pPr>
        <w:widowControl w:val="0"/>
        <w:jc w:val="right"/>
        <w:textAlignment w:val="baseline"/>
      </w:pPr>
      <w:r>
        <w:rPr>
          <w:rFonts w:eastAsia="SimSun"/>
          <w:kern w:val="1"/>
          <w:sz w:val="21"/>
          <w:szCs w:val="21"/>
          <w:lang w:eastAsia="ar-SA"/>
        </w:rPr>
        <w:t>(тыс. рублей)</w:t>
      </w:r>
    </w:p>
    <w:tbl>
      <w:tblPr>
        <w:tblW w:w="0" w:type="auto"/>
        <w:tblInd w:w="15" w:type="dxa"/>
        <w:tblLayout w:type="fixed"/>
        <w:tblCellMar>
          <w:left w:w="15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4196"/>
        <w:gridCol w:w="2177"/>
        <w:gridCol w:w="2292"/>
      </w:tblGrid>
      <w:tr w:rsidR="00700340" w:rsidTr="00691EBF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0340" w:rsidRDefault="00700340" w:rsidP="00691EBF">
            <w:pPr>
              <w:widowControl w:val="0"/>
              <w:snapToGrid w:val="0"/>
              <w:textAlignment w:val="baseline"/>
              <w:rPr>
                <w:rFonts w:eastAsia="SimSu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4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0340" w:rsidRDefault="00700340" w:rsidP="00691EBF">
            <w:pPr>
              <w:widowControl w:val="0"/>
              <w:snapToGrid w:val="0"/>
              <w:textAlignment w:val="baseline"/>
              <w:rPr>
                <w:rFonts w:eastAsia="SimSu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0340" w:rsidRDefault="00700340" w:rsidP="00691EBF">
            <w:pPr>
              <w:widowControl w:val="0"/>
              <w:jc w:val="center"/>
              <w:textAlignment w:val="baseline"/>
            </w:pPr>
            <w:r>
              <w:rPr>
                <w:rFonts w:eastAsia="SimSun"/>
                <w:kern w:val="1"/>
                <w:sz w:val="21"/>
                <w:szCs w:val="21"/>
                <w:lang w:eastAsia="ar-SA"/>
              </w:rPr>
              <w:t>2020 год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0340" w:rsidRDefault="00700340" w:rsidP="00691EBF">
            <w:pPr>
              <w:widowControl w:val="0"/>
              <w:jc w:val="center"/>
              <w:textAlignment w:val="baseline"/>
            </w:pPr>
            <w:r>
              <w:rPr>
                <w:rFonts w:eastAsia="SimSun"/>
                <w:kern w:val="1"/>
                <w:sz w:val="21"/>
                <w:szCs w:val="21"/>
                <w:lang w:eastAsia="ar-SA"/>
              </w:rPr>
              <w:t>2021 год</w:t>
            </w:r>
          </w:p>
        </w:tc>
      </w:tr>
      <w:tr w:rsidR="00700340" w:rsidTr="00691EBF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0340" w:rsidRDefault="00700340" w:rsidP="00691EBF">
            <w:pPr>
              <w:widowControl w:val="0"/>
              <w:jc w:val="center"/>
              <w:textAlignment w:val="baseline"/>
            </w:pPr>
            <w:r>
              <w:rPr>
                <w:rFonts w:eastAsia="SimSun"/>
                <w:kern w:val="1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4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0340" w:rsidRDefault="00700340" w:rsidP="00691EBF">
            <w:pPr>
              <w:widowControl w:val="0"/>
              <w:textAlignment w:val="baseline"/>
            </w:pPr>
            <w:r>
              <w:rPr>
                <w:rFonts w:eastAsia="SimSun"/>
                <w:kern w:val="1"/>
                <w:sz w:val="21"/>
                <w:szCs w:val="21"/>
                <w:lang w:eastAsia="ar-SA"/>
              </w:rPr>
              <w:t>Выручка (нетто) от продажи товаров, продукции, работ, услуг (за вычетом налога на добавленную стоимость, акцизов и других обязательных платежей)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340" w:rsidRPr="00FB46AC" w:rsidRDefault="00700340" w:rsidP="00691EBF">
            <w:pPr>
              <w:widowControl w:val="0"/>
              <w:jc w:val="center"/>
              <w:textAlignment w:val="baseline"/>
              <w:rPr>
                <w:rFonts w:eastAsia="SimSun"/>
                <w:kern w:val="1"/>
                <w:sz w:val="21"/>
                <w:szCs w:val="21"/>
                <w:lang w:eastAsia="ar-SA"/>
              </w:rPr>
            </w:pPr>
            <w:r w:rsidRPr="00FB46AC">
              <w:rPr>
                <w:rFonts w:eastAsia="SimSun"/>
                <w:kern w:val="1"/>
                <w:sz w:val="21"/>
                <w:szCs w:val="21"/>
                <w:lang w:eastAsia="ar-SA"/>
              </w:rPr>
              <w:t>1400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340" w:rsidRPr="00FB46AC" w:rsidRDefault="00700340" w:rsidP="00691EBF">
            <w:pPr>
              <w:widowControl w:val="0"/>
              <w:jc w:val="center"/>
              <w:textAlignment w:val="baseline"/>
              <w:rPr>
                <w:rFonts w:eastAsia="SimSun"/>
                <w:kern w:val="1"/>
                <w:sz w:val="21"/>
                <w:szCs w:val="21"/>
                <w:lang w:eastAsia="ar-SA"/>
              </w:rPr>
            </w:pPr>
            <w:r>
              <w:rPr>
                <w:rFonts w:eastAsia="SimSun"/>
                <w:kern w:val="1"/>
                <w:sz w:val="21"/>
                <w:szCs w:val="21"/>
                <w:lang w:eastAsia="ar-SA"/>
              </w:rPr>
              <w:t>1600</w:t>
            </w:r>
          </w:p>
        </w:tc>
      </w:tr>
      <w:tr w:rsidR="00700340" w:rsidTr="00691EBF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0340" w:rsidRDefault="00700340" w:rsidP="00691EBF">
            <w:pPr>
              <w:widowControl w:val="0"/>
              <w:jc w:val="center"/>
              <w:textAlignment w:val="baseline"/>
            </w:pPr>
            <w:r>
              <w:rPr>
                <w:rFonts w:eastAsia="SimSun"/>
                <w:kern w:val="1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4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0340" w:rsidRDefault="00700340" w:rsidP="00691EBF">
            <w:pPr>
              <w:widowControl w:val="0"/>
              <w:textAlignment w:val="baseline"/>
            </w:pPr>
            <w:r>
              <w:rPr>
                <w:rFonts w:eastAsia="SimSun"/>
                <w:kern w:val="1"/>
                <w:sz w:val="21"/>
                <w:szCs w:val="21"/>
                <w:lang w:eastAsia="ar-SA"/>
              </w:rPr>
              <w:t>Чистая прибыль (убыток)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340" w:rsidRPr="00FB46AC" w:rsidRDefault="00700340" w:rsidP="00691EBF">
            <w:pPr>
              <w:widowControl w:val="0"/>
              <w:jc w:val="center"/>
              <w:textAlignment w:val="baseline"/>
              <w:rPr>
                <w:rFonts w:eastAsia="SimSun"/>
                <w:kern w:val="1"/>
                <w:sz w:val="21"/>
                <w:szCs w:val="21"/>
                <w:lang w:eastAsia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 w:rsidRPr="00304D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 w:rsidRPr="00304D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340" w:rsidRPr="00FB46AC" w:rsidRDefault="00700340" w:rsidP="00691EBF">
            <w:pPr>
              <w:widowControl w:val="0"/>
              <w:jc w:val="center"/>
              <w:textAlignment w:val="baseline"/>
              <w:rPr>
                <w:rFonts w:eastAsia="SimSun"/>
                <w:kern w:val="1"/>
                <w:sz w:val="21"/>
                <w:szCs w:val="21"/>
                <w:lang w:eastAsia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 w:rsidRPr="00304D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Pr="00304D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5)</w:t>
            </w:r>
          </w:p>
        </w:tc>
      </w:tr>
      <w:tr w:rsidR="00700340" w:rsidTr="00691EBF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0340" w:rsidRDefault="00700340" w:rsidP="00691EBF">
            <w:pPr>
              <w:widowControl w:val="0"/>
              <w:jc w:val="center"/>
              <w:textAlignment w:val="baseline"/>
            </w:pPr>
            <w:r>
              <w:rPr>
                <w:rFonts w:eastAsia="SimSun"/>
                <w:kern w:val="1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4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0340" w:rsidRDefault="00700340" w:rsidP="00691EBF">
            <w:pPr>
              <w:widowControl w:val="0"/>
              <w:textAlignment w:val="baseline"/>
            </w:pPr>
            <w:r>
              <w:rPr>
                <w:rFonts w:eastAsia="SimSun"/>
                <w:kern w:val="1"/>
                <w:sz w:val="21"/>
                <w:szCs w:val="21"/>
                <w:lang w:eastAsia="ar-SA"/>
              </w:rPr>
              <w:t>Чистые активы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340" w:rsidRDefault="00700340" w:rsidP="00691EBF">
            <w:pPr>
              <w:widowControl w:val="0"/>
              <w:snapToGrid w:val="0"/>
              <w:jc w:val="center"/>
              <w:textAlignment w:val="baseline"/>
              <w:rPr>
                <w:rFonts w:eastAsia="SimSu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340" w:rsidRDefault="00700340" w:rsidP="00691EBF">
            <w:pPr>
              <w:widowControl w:val="0"/>
              <w:snapToGrid w:val="0"/>
              <w:jc w:val="center"/>
              <w:textAlignment w:val="baseline"/>
              <w:rPr>
                <w:rFonts w:eastAsia="SimSun"/>
                <w:kern w:val="1"/>
                <w:sz w:val="21"/>
                <w:szCs w:val="21"/>
                <w:lang w:eastAsia="ar-SA"/>
              </w:rPr>
            </w:pPr>
          </w:p>
        </w:tc>
      </w:tr>
      <w:tr w:rsidR="00700340" w:rsidTr="00691EBF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0340" w:rsidRDefault="00700340" w:rsidP="00691EBF">
            <w:pPr>
              <w:widowControl w:val="0"/>
              <w:jc w:val="center"/>
              <w:textAlignment w:val="baseline"/>
            </w:pPr>
            <w:r>
              <w:rPr>
                <w:rFonts w:eastAsia="SimSun"/>
                <w:kern w:val="1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4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0340" w:rsidRDefault="00700340" w:rsidP="00691EBF">
            <w:pPr>
              <w:widowControl w:val="0"/>
              <w:textAlignment w:val="baseline"/>
            </w:pPr>
            <w:r>
              <w:rPr>
                <w:rFonts w:eastAsia="SimSun"/>
                <w:kern w:val="1"/>
                <w:sz w:val="21"/>
                <w:szCs w:val="21"/>
                <w:lang w:eastAsia="ar-SA"/>
              </w:rPr>
              <w:t>Дивиденды (прибыль), подлежащие перечислению в областной бюджет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340" w:rsidRDefault="00700340" w:rsidP="00691EBF">
            <w:pPr>
              <w:widowControl w:val="0"/>
              <w:jc w:val="center"/>
              <w:textAlignment w:val="baseline"/>
            </w:pPr>
            <w:r>
              <w:rPr>
                <w:rFonts w:eastAsia="SimSun"/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340" w:rsidRDefault="00700340" w:rsidP="00691EBF">
            <w:pPr>
              <w:widowControl w:val="0"/>
              <w:jc w:val="center"/>
              <w:textAlignment w:val="baseline"/>
            </w:pPr>
            <w:r>
              <w:rPr>
                <w:rFonts w:eastAsia="SimSun"/>
                <w:kern w:val="1"/>
                <w:sz w:val="21"/>
                <w:szCs w:val="21"/>
                <w:lang w:eastAsia="ar-SA"/>
              </w:rPr>
              <w:t>-</w:t>
            </w:r>
          </w:p>
        </w:tc>
      </w:tr>
    </w:tbl>
    <w:p w:rsidR="00700340" w:rsidRDefault="00700340" w:rsidP="00700340">
      <w:pPr>
        <w:widowControl w:val="0"/>
        <w:ind w:firstLine="540"/>
        <w:textAlignment w:val="baseline"/>
        <w:rPr>
          <w:rFonts w:eastAsia="SimSun"/>
          <w:kern w:val="1"/>
          <w:sz w:val="21"/>
          <w:szCs w:val="21"/>
          <w:lang w:eastAsia="ar-SA"/>
        </w:rPr>
      </w:pPr>
    </w:p>
    <w:p w:rsidR="00700340" w:rsidRDefault="00700340" w:rsidP="00700340">
      <w:pPr>
        <w:widowControl w:val="0"/>
        <w:textAlignment w:val="baseline"/>
        <w:rPr>
          <w:rFonts w:eastAsia="SimSun"/>
          <w:kern w:val="1"/>
          <w:sz w:val="21"/>
          <w:szCs w:val="21"/>
          <w:lang w:eastAsia="ar-SA"/>
        </w:rPr>
      </w:pPr>
    </w:p>
    <w:p w:rsidR="00700340" w:rsidRDefault="00700340" w:rsidP="00700340">
      <w:pPr>
        <w:widowControl w:val="0"/>
        <w:textAlignment w:val="baseline"/>
        <w:rPr>
          <w:rFonts w:eastAsia="SimSun"/>
          <w:kern w:val="1"/>
          <w:sz w:val="21"/>
          <w:szCs w:val="21"/>
          <w:lang w:eastAsia="ar-SA"/>
        </w:rPr>
      </w:pPr>
    </w:p>
    <w:p w:rsidR="00700340" w:rsidRDefault="00700340" w:rsidP="00700340">
      <w:pPr>
        <w:widowControl w:val="0"/>
        <w:textAlignment w:val="baseline"/>
        <w:rPr>
          <w:rFonts w:eastAsia="SimSun"/>
          <w:kern w:val="1"/>
          <w:sz w:val="21"/>
          <w:szCs w:val="21"/>
          <w:lang w:eastAsia="ar-SA"/>
        </w:rPr>
      </w:pPr>
    </w:p>
    <w:p w:rsidR="00700340" w:rsidRDefault="00700340" w:rsidP="00700340">
      <w:pPr>
        <w:widowControl w:val="0"/>
        <w:textAlignment w:val="baseline"/>
      </w:pPr>
      <w:r>
        <w:rPr>
          <w:rFonts w:eastAsia="SimSun"/>
          <w:kern w:val="1"/>
          <w:sz w:val="21"/>
          <w:szCs w:val="21"/>
          <w:lang w:eastAsia="ar-SA"/>
        </w:rPr>
        <w:t xml:space="preserve">Руководитель </w:t>
      </w:r>
      <w:r w:rsidRPr="00550C89">
        <w:rPr>
          <w:rFonts w:eastAsia="SimSun"/>
          <w:kern w:val="1"/>
          <w:sz w:val="21"/>
          <w:szCs w:val="21"/>
          <w:lang w:eastAsia="ar-SA"/>
        </w:rPr>
        <w:t>___________________/А.Г. Еремеев/</w:t>
      </w:r>
    </w:p>
    <w:p w:rsidR="00700340" w:rsidRDefault="00700340" w:rsidP="00700340">
      <w:pPr>
        <w:widowControl w:val="0"/>
        <w:textAlignment w:val="baseline"/>
        <w:rPr>
          <w:rFonts w:eastAsia="SimSun"/>
          <w:kern w:val="1"/>
          <w:sz w:val="21"/>
          <w:szCs w:val="21"/>
          <w:lang w:eastAsia="ar-SA"/>
        </w:rPr>
      </w:pPr>
    </w:p>
    <w:p w:rsidR="00700340" w:rsidRDefault="00700340" w:rsidP="00700340">
      <w:pPr>
        <w:widowControl w:val="0"/>
        <w:textAlignment w:val="baseline"/>
        <w:rPr>
          <w:rFonts w:eastAsia="SimSun"/>
          <w:kern w:val="1"/>
          <w:sz w:val="21"/>
          <w:szCs w:val="21"/>
          <w:lang w:eastAsia="ar-SA"/>
        </w:rPr>
      </w:pPr>
    </w:p>
    <w:p w:rsidR="00700340" w:rsidRDefault="00700340" w:rsidP="00700340">
      <w:pPr>
        <w:widowControl w:val="0"/>
        <w:textAlignment w:val="baseline"/>
        <w:rPr>
          <w:rFonts w:eastAsia="SimSun"/>
          <w:kern w:val="1"/>
          <w:sz w:val="21"/>
          <w:szCs w:val="21"/>
          <w:lang w:eastAsia="ar-SA"/>
        </w:rPr>
      </w:pPr>
    </w:p>
    <w:p w:rsidR="00D91EB2" w:rsidRDefault="00700340" w:rsidP="00700340">
      <w:pPr>
        <w:widowControl w:val="0"/>
        <w:textAlignment w:val="baseline"/>
      </w:pPr>
      <w:r>
        <w:rPr>
          <w:rFonts w:eastAsia="SimSun"/>
          <w:kern w:val="1"/>
          <w:sz w:val="21"/>
          <w:szCs w:val="21"/>
          <w:lang w:eastAsia="ar-SA"/>
        </w:rPr>
        <w:t xml:space="preserve">Главный бухгалтер ______________/Л.Н. </w:t>
      </w:r>
      <w:proofErr w:type="spellStart"/>
      <w:r>
        <w:rPr>
          <w:rFonts w:eastAsia="SimSun"/>
          <w:kern w:val="1"/>
          <w:sz w:val="21"/>
          <w:szCs w:val="21"/>
          <w:lang w:eastAsia="ar-SA"/>
        </w:rPr>
        <w:t>Гримова</w:t>
      </w:r>
      <w:proofErr w:type="spellEnd"/>
      <w:r>
        <w:rPr>
          <w:rFonts w:eastAsia="SimSun"/>
          <w:kern w:val="1"/>
          <w:sz w:val="21"/>
          <w:szCs w:val="21"/>
          <w:lang w:eastAsia="ar-SA"/>
        </w:rPr>
        <w:t xml:space="preserve"> /                                        М.П.</w:t>
      </w:r>
    </w:p>
    <w:p w:rsidR="00D91EB2" w:rsidRDefault="00D91EB2">
      <w:pPr>
        <w:pStyle w:val="Standard"/>
        <w:spacing w:line="276" w:lineRule="auto"/>
        <w:jc w:val="center"/>
      </w:pPr>
    </w:p>
    <w:p w:rsidR="00D91EB2" w:rsidRDefault="00D91EB2">
      <w:pPr>
        <w:pStyle w:val="Standard"/>
        <w:spacing w:line="276" w:lineRule="auto"/>
        <w:jc w:val="center"/>
      </w:pPr>
    </w:p>
    <w:p w:rsidR="00D91EB2" w:rsidRDefault="00D91EB2">
      <w:pPr>
        <w:pStyle w:val="Standard"/>
        <w:spacing w:line="276" w:lineRule="auto"/>
        <w:jc w:val="center"/>
      </w:pPr>
    </w:p>
    <w:sectPr w:rsidR="00D91EB2" w:rsidSect="00783A3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426" w:right="1134" w:bottom="1276" w:left="1134" w:header="709" w:footer="567" w:gutter="0"/>
      <w:cols w:space="720"/>
      <w:docGrid w:linePitch="600" w:charSpace="28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66D" w:rsidRDefault="0091766D">
      <w:r>
        <w:separator/>
      </w:r>
    </w:p>
  </w:endnote>
  <w:endnote w:type="continuationSeparator" w:id="0">
    <w:p w:rsidR="0091766D" w:rsidRDefault="0091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38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Default="00AA597F" w:rsidP="00354AF9">
    <w:pPr>
      <w:pStyle w:val="af0"/>
      <w:pBdr>
        <w:bottom w:val="single" w:sz="6" w:space="1" w:color="auto"/>
      </w:pBdr>
      <w:jc w:val="right"/>
    </w:pPr>
  </w:p>
  <w:p w:rsidR="00AA597F" w:rsidRDefault="00AA597F" w:rsidP="00354AF9">
    <w:pPr>
      <w:pStyle w:val="af0"/>
      <w:jc w:val="right"/>
    </w:pPr>
    <w:r>
      <w:t xml:space="preserve">Страница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B600C">
      <w:rPr>
        <w:b/>
        <w:bCs/>
        <w:noProof/>
      </w:rPr>
      <w:t>18</w:t>
    </w:r>
    <w:r>
      <w:rPr>
        <w:b/>
        <w:bCs/>
        <w:sz w:val="24"/>
        <w:szCs w:val="24"/>
      </w:rPr>
      <w:fldChar w:fldCharType="end"/>
    </w:r>
    <w:r>
      <w:t xml:space="preserve"> из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B600C">
      <w:rPr>
        <w:b/>
        <w:bCs/>
        <w:noProof/>
      </w:rPr>
      <w:t>29</w:t>
    </w:r>
    <w:r>
      <w:rPr>
        <w:b/>
        <w:bCs/>
        <w:sz w:val="24"/>
        <w:szCs w:val="24"/>
      </w:rPr>
      <w:fldChar w:fldCharType="end"/>
    </w:r>
  </w:p>
  <w:p w:rsidR="00AA597F" w:rsidRDefault="00AA597F" w:rsidP="00354AF9">
    <w:pPr>
      <w:pStyle w:val="af0"/>
    </w:pPr>
  </w:p>
  <w:p w:rsidR="00AA597F" w:rsidRDefault="00AA597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Default="00AA597F" w:rsidP="00354AF9">
    <w:pPr>
      <w:pStyle w:val="af0"/>
      <w:pBdr>
        <w:bottom w:val="single" w:sz="6" w:space="1" w:color="auto"/>
      </w:pBdr>
      <w:jc w:val="right"/>
    </w:pPr>
  </w:p>
  <w:p w:rsidR="00AA597F" w:rsidRDefault="00AA597F" w:rsidP="00354AF9">
    <w:pPr>
      <w:pStyle w:val="af0"/>
      <w:jc w:val="right"/>
    </w:pPr>
    <w:r>
      <w:t xml:space="preserve">Страница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B600C">
      <w:rPr>
        <w:b/>
        <w:bCs/>
        <w:noProof/>
      </w:rPr>
      <w:t>20</w:t>
    </w:r>
    <w:r>
      <w:rPr>
        <w:b/>
        <w:bCs/>
        <w:sz w:val="24"/>
        <w:szCs w:val="24"/>
      </w:rPr>
      <w:fldChar w:fldCharType="end"/>
    </w:r>
    <w:r>
      <w:t xml:space="preserve"> из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B600C">
      <w:rPr>
        <w:b/>
        <w:bCs/>
        <w:noProof/>
      </w:rPr>
      <w:t>29</w:t>
    </w:r>
    <w:r>
      <w:rPr>
        <w:b/>
        <w:bCs/>
        <w:sz w:val="24"/>
        <w:szCs w:val="24"/>
      </w:rPr>
      <w:fldChar w:fldCharType="end"/>
    </w:r>
  </w:p>
  <w:p w:rsidR="00AA597F" w:rsidRDefault="00AA597F" w:rsidP="00354AF9">
    <w:pPr>
      <w:pStyle w:val="af0"/>
    </w:pPr>
  </w:p>
  <w:p w:rsidR="00AA597F" w:rsidRDefault="00AA597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Default="00AA597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Default="00AA597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Default="00AA597F" w:rsidP="00354AF9">
    <w:pPr>
      <w:pStyle w:val="af0"/>
      <w:pBdr>
        <w:bottom w:val="single" w:sz="6" w:space="1" w:color="auto"/>
      </w:pBdr>
      <w:jc w:val="right"/>
    </w:pPr>
  </w:p>
  <w:p w:rsidR="00AA597F" w:rsidRDefault="00AA597F" w:rsidP="00354AF9">
    <w:pPr>
      <w:pStyle w:val="af0"/>
      <w:jc w:val="right"/>
    </w:pPr>
    <w:r>
      <w:t xml:space="preserve">Страница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B600C">
      <w:rPr>
        <w:b/>
        <w:bCs/>
        <w:noProof/>
      </w:rPr>
      <w:t>26</w:t>
    </w:r>
    <w:r>
      <w:rPr>
        <w:b/>
        <w:bCs/>
        <w:sz w:val="24"/>
        <w:szCs w:val="24"/>
      </w:rPr>
      <w:fldChar w:fldCharType="end"/>
    </w:r>
    <w:r>
      <w:t xml:space="preserve"> из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B600C">
      <w:rPr>
        <w:b/>
        <w:bCs/>
        <w:noProof/>
      </w:rPr>
      <w:t>29</w:t>
    </w:r>
    <w:r>
      <w:rPr>
        <w:b/>
        <w:bCs/>
        <w:sz w:val="24"/>
        <w:szCs w:val="24"/>
      </w:rPr>
      <w:fldChar w:fldCharType="end"/>
    </w:r>
  </w:p>
  <w:p w:rsidR="00AA597F" w:rsidRDefault="00AA597F" w:rsidP="00354AF9">
    <w:pPr>
      <w:pStyle w:val="af0"/>
    </w:pPr>
  </w:p>
  <w:p w:rsidR="00AA597F" w:rsidRDefault="00AA597F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Default="00AA59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66D" w:rsidRDefault="0091766D">
      <w:r>
        <w:separator/>
      </w:r>
    </w:p>
  </w:footnote>
  <w:footnote w:type="continuationSeparator" w:id="0">
    <w:p w:rsidR="0091766D" w:rsidRDefault="00917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Default="00AA597F" w:rsidP="00B00D25">
    <w:pPr>
      <w:pStyle w:val="1b"/>
      <w:pBdr>
        <w:bottom w:val="single" w:sz="6" w:space="1" w:color="auto"/>
      </w:pBdr>
      <w:jc w:val="center"/>
    </w:pPr>
    <w:r>
      <w:t>АО «Агентство по привлечению инвестиций Курской области»</w:t>
    </w:r>
  </w:p>
  <w:p w:rsidR="00AA597F" w:rsidRDefault="00AA597F" w:rsidP="00B00D25">
    <w:pPr>
      <w:pStyle w:val="1b"/>
      <w:jc w:val="cent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Default="00AA59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Default="00AA597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Default="00AA597F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Default="00AA597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Default="00AA597F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Default="00AA597F">
    <w:pPr>
      <w:pStyle w:val="af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Default="00AA597F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Default="00AA597F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Default="00AA59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3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0000004"/>
    <w:multiLevelType w:val="multilevel"/>
    <w:tmpl w:val="00000004"/>
    <w:name w:val="WWNum2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Num26"/>
    <w:lvl w:ilvl="0">
      <w:start w:val="1"/>
      <w:numFmt w:val="bullet"/>
      <w:lvlText w:val=""/>
      <w:lvlJc w:val="left"/>
      <w:pPr>
        <w:tabs>
          <w:tab w:val="num" w:pos="66"/>
        </w:tabs>
        <w:ind w:left="149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Num27"/>
    <w:lvl w:ilvl="0">
      <w:start w:val="1"/>
      <w:numFmt w:val="bullet"/>
      <w:lvlText w:val=""/>
      <w:lvlJc w:val="left"/>
      <w:pPr>
        <w:tabs>
          <w:tab w:val="num" w:pos="0"/>
        </w:tabs>
        <w:ind w:left="135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3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Num28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Num29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32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7480045"/>
    <w:multiLevelType w:val="multilevel"/>
    <w:tmpl w:val="287A390C"/>
    <w:styleLink w:val="WWNum2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348C1C93"/>
    <w:multiLevelType w:val="hybridMultilevel"/>
    <w:tmpl w:val="E54AFDFC"/>
    <w:lvl w:ilvl="0" w:tplc="3AC64E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65F5A"/>
    <w:multiLevelType w:val="hybridMultilevel"/>
    <w:tmpl w:val="72049570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229110E"/>
    <w:multiLevelType w:val="hybridMultilevel"/>
    <w:tmpl w:val="E5EC3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105D74"/>
    <w:multiLevelType w:val="hybridMultilevel"/>
    <w:tmpl w:val="FB6880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75950DA"/>
    <w:multiLevelType w:val="multilevel"/>
    <w:tmpl w:val="18D648FC"/>
    <w:styleLink w:val="WWNum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7FE4219B"/>
    <w:multiLevelType w:val="hybridMultilevel"/>
    <w:tmpl w:val="0026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6"/>
  </w:num>
  <w:num w:numId="14">
    <w:abstractNumId w:val="11"/>
  </w:num>
  <w:num w:numId="15">
    <w:abstractNumId w:val="11"/>
  </w:num>
  <w:num w:numId="16">
    <w:abstractNumId w:val="16"/>
  </w:num>
  <w:num w:numId="17">
    <w:abstractNumId w:val="13"/>
  </w:num>
  <w:num w:numId="18">
    <w:abstractNumId w:val="12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8A"/>
    <w:rsid w:val="00006D44"/>
    <w:rsid w:val="00040304"/>
    <w:rsid w:val="000412F3"/>
    <w:rsid w:val="00043C8E"/>
    <w:rsid w:val="00052687"/>
    <w:rsid w:val="000645F2"/>
    <w:rsid w:val="00073295"/>
    <w:rsid w:val="00073B0C"/>
    <w:rsid w:val="000A1712"/>
    <w:rsid w:val="000A7EB3"/>
    <w:rsid w:val="000B27E2"/>
    <w:rsid w:val="000B3368"/>
    <w:rsid w:val="000B6E9C"/>
    <w:rsid w:val="000E4428"/>
    <w:rsid w:val="000F4B07"/>
    <w:rsid w:val="000F4EF8"/>
    <w:rsid w:val="00105F19"/>
    <w:rsid w:val="0012352C"/>
    <w:rsid w:val="0014302F"/>
    <w:rsid w:val="00153AA8"/>
    <w:rsid w:val="00155B79"/>
    <w:rsid w:val="001768F4"/>
    <w:rsid w:val="001816C9"/>
    <w:rsid w:val="0018428A"/>
    <w:rsid w:val="00186909"/>
    <w:rsid w:val="00186945"/>
    <w:rsid w:val="001916AD"/>
    <w:rsid w:val="001953A3"/>
    <w:rsid w:val="00196B11"/>
    <w:rsid w:val="001B2067"/>
    <w:rsid w:val="001C6038"/>
    <w:rsid w:val="001D3A08"/>
    <w:rsid w:val="001E16ED"/>
    <w:rsid w:val="001E195B"/>
    <w:rsid w:val="0023345A"/>
    <w:rsid w:val="002610A6"/>
    <w:rsid w:val="00282F95"/>
    <w:rsid w:val="00286215"/>
    <w:rsid w:val="0029455A"/>
    <w:rsid w:val="002A7CD4"/>
    <w:rsid w:val="002C3CF9"/>
    <w:rsid w:val="002C3F71"/>
    <w:rsid w:val="002E42D3"/>
    <w:rsid w:val="002F0C9B"/>
    <w:rsid w:val="002F5C81"/>
    <w:rsid w:val="0031113C"/>
    <w:rsid w:val="0034715C"/>
    <w:rsid w:val="00354AF9"/>
    <w:rsid w:val="0037611B"/>
    <w:rsid w:val="003B694B"/>
    <w:rsid w:val="003F2F23"/>
    <w:rsid w:val="003F45BD"/>
    <w:rsid w:val="00400393"/>
    <w:rsid w:val="00402FD9"/>
    <w:rsid w:val="004559A2"/>
    <w:rsid w:val="00460741"/>
    <w:rsid w:val="00491CF0"/>
    <w:rsid w:val="004A2D2D"/>
    <w:rsid w:val="004B30B1"/>
    <w:rsid w:val="004D2287"/>
    <w:rsid w:val="004D60B1"/>
    <w:rsid w:val="004E0A16"/>
    <w:rsid w:val="00507FBF"/>
    <w:rsid w:val="00532B4C"/>
    <w:rsid w:val="005354BF"/>
    <w:rsid w:val="00540E12"/>
    <w:rsid w:val="0054320E"/>
    <w:rsid w:val="005526A2"/>
    <w:rsid w:val="00552F7C"/>
    <w:rsid w:val="0055737D"/>
    <w:rsid w:val="00563CE3"/>
    <w:rsid w:val="00573915"/>
    <w:rsid w:val="00576F5E"/>
    <w:rsid w:val="00595AE6"/>
    <w:rsid w:val="005A5864"/>
    <w:rsid w:val="005A63B8"/>
    <w:rsid w:val="005B1A21"/>
    <w:rsid w:val="005B600C"/>
    <w:rsid w:val="005E5522"/>
    <w:rsid w:val="0060472C"/>
    <w:rsid w:val="0062270E"/>
    <w:rsid w:val="00634004"/>
    <w:rsid w:val="00650475"/>
    <w:rsid w:val="00680AD4"/>
    <w:rsid w:val="006818EE"/>
    <w:rsid w:val="00687A97"/>
    <w:rsid w:val="00691EBF"/>
    <w:rsid w:val="006935A0"/>
    <w:rsid w:val="006948C0"/>
    <w:rsid w:val="006A1D00"/>
    <w:rsid w:val="006A227F"/>
    <w:rsid w:val="006E02ED"/>
    <w:rsid w:val="00700340"/>
    <w:rsid w:val="00703824"/>
    <w:rsid w:val="0071012C"/>
    <w:rsid w:val="00712F63"/>
    <w:rsid w:val="00721549"/>
    <w:rsid w:val="00723FFC"/>
    <w:rsid w:val="00726232"/>
    <w:rsid w:val="007331C9"/>
    <w:rsid w:val="00772ADA"/>
    <w:rsid w:val="00780CAB"/>
    <w:rsid w:val="00783A39"/>
    <w:rsid w:val="00792E9C"/>
    <w:rsid w:val="00867FFD"/>
    <w:rsid w:val="008734D1"/>
    <w:rsid w:val="00883444"/>
    <w:rsid w:val="0088364D"/>
    <w:rsid w:val="00886BE9"/>
    <w:rsid w:val="008A1300"/>
    <w:rsid w:val="008B3280"/>
    <w:rsid w:val="008C64A5"/>
    <w:rsid w:val="008D1D04"/>
    <w:rsid w:val="008D6CC2"/>
    <w:rsid w:val="008E5984"/>
    <w:rsid w:val="008F62E9"/>
    <w:rsid w:val="00901262"/>
    <w:rsid w:val="0091766D"/>
    <w:rsid w:val="00917AE4"/>
    <w:rsid w:val="00922F3B"/>
    <w:rsid w:val="0094370B"/>
    <w:rsid w:val="00961DAD"/>
    <w:rsid w:val="009911B3"/>
    <w:rsid w:val="009B0B5A"/>
    <w:rsid w:val="009B3E25"/>
    <w:rsid w:val="009C16E3"/>
    <w:rsid w:val="009E54D0"/>
    <w:rsid w:val="009F18AC"/>
    <w:rsid w:val="00A117EC"/>
    <w:rsid w:val="00A21C24"/>
    <w:rsid w:val="00A3269D"/>
    <w:rsid w:val="00A36446"/>
    <w:rsid w:val="00A41FF9"/>
    <w:rsid w:val="00A57B97"/>
    <w:rsid w:val="00A75944"/>
    <w:rsid w:val="00A939BE"/>
    <w:rsid w:val="00AA597F"/>
    <w:rsid w:val="00AA6101"/>
    <w:rsid w:val="00AC5E7F"/>
    <w:rsid w:val="00AE1380"/>
    <w:rsid w:val="00AE2803"/>
    <w:rsid w:val="00AE3774"/>
    <w:rsid w:val="00AF4E9F"/>
    <w:rsid w:val="00B00D25"/>
    <w:rsid w:val="00B05B21"/>
    <w:rsid w:val="00B15203"/>
    <w:rsid w:val="00B32E95"/>
    <w:rsid w:val="00B43D69"/>
    <w:rsid w:val="00B65336"/>
    <w:rsid w:val="00BA4DD7"/>
    <w:rsid w:val="00BD5600"/>
    <w:rsid w:val="00BE142E"/>
    <w:rsid w:val="00C07673"/>
    <w:rsid w:val="00C22DDE"/>
    <w:rsid w:val="00C364C6"/>
    <w:rsid w:val="00C436D6"/>
    <w:rsid w:val="00C46F1A"/>
    <w:rsid w:val="00C5121E"/>
    <w:rsid w:val="00C52B86"/>
    <w:rsid w:val="00C72C8E"/>
    <w:rsid w:val="00C72F49"/>
    <w:rsid w:val="00C90758"/>
    <w:rsid w:val="00CC09DA"/>
    <w:rsid w:val="00CC1F42"/>
    <w:rsid w:val="00CC55D2"/>
    <w:rsid w:val="00CC75E8"/>
    <w:rsid w:val="00CE3357"/>
    <w:rsid w:val="00CE6948"/>
    <w:rsid w:val="00CF3132"/>
    <w:rsid w:val="00D22C13"/>
    <w:rsid w:val="00D34D42"/>
    <w:rsid w:val="00D46A9D"/>
    <w:rsid w:val="00D76521"/>
    <w:rsid w:val="00D9179A"/>
    <w:rsid w:val="00D91EB2"/>
    <w:rsid w:val="00DA154B"/>
    <w:rsid w:val="00DC5A90"/>
    <w:rsid w:val="00DC7A9C"/>
    <w:rsid w:val="00DF7B07"/>
    <w:rsid w:val="00E000D0"/>
    <w:rsid w:val="00E27DF6"/>
    <w:rsid w:val="00E3184C"/>
    <w:rsid w:val="00E81FE5"/>
    <w:rsid w:val="00EA163A"/>
    <w:rsid w:val="00EB1319"/>
    <w:rsid w:val="00EB356D"/>
    <w:rsid w:val="00EF3117"/>
    <w:rsid w:val="00F25254"/>
    <w:rsid w:val="00F40BC0"/>
    <w:rsid w:val="00F43685"/>
    <w:rsid w:val="00F55CB4"/>
    <w:rsid w:val="00F70168"/>
    <w:rsid w:val="00F904F9"/>
    <w:rsid w:val="00FB7E48"/>
    <w:rsid w:val="00FC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7DD4116-9250-4ED6-9742-C611DC32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CC2"/>
    <w:pPr>
      <w:suppressAutoHyphens/>
    </w:pPr>
    <w:rPr>
      <w:rFonts w:eastAsia="Calibri"/>
      <w:sz w:val="25"/>
      <w:szCs w:val="25"/>
      <w:lang w:eastAsia="en-US"/>
    </w:rPr>
  </w:style>
  <w:style w:type="paragraph" w:styleId="1">
    <w:name w:val="heading 1"/>
    <w:basedOn w:val="a"/>
    <w:link w:val="10"/>
    <w:uiPriority w:val="1"/>
    <w:qFormat/>
    <w:rsid w:val="001916AD"/>
    <w:pPr>
      <w:widowControl w:val="0"/>
      <w:suppressAutoHyphens w:val="0"/>
      <w:autoSpaceDE w:val="0"/>
      <w:autoSpaceDN w:val="0"/>
      <w:ind w:left="1280"/>
      <w:outlineLvl w:val="0"/>
    </w:pPr>
    <w:rPr>
      <w:rFonts w:eastAsia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12">
    <w:name w:val="Строгий1"/>
    <w:rPr>
      <w:b/>
      <w:bCs/>
    </w:rPr>
  </w:style>
  <w:style w:type="character" w:customStyle="1" w:styleId="apple-converted-space">
    <w:name w:val="apple-converted-space"/>
    <w:basedOn w:val="11"/>
  </w:style>
  <w:style w:type="character" w:customStyle="1" w:styleId="a4">
    <w:name w:val="Верхний колонтитул Знак"/>
    <w:basedOn w:val="11"/>
  </w:style>
  <w:style w:type="character" w:customStyle="1" w:styleId="a5">
    <w:name w:val="Нижний колонтитул Знак"/>
    <w:basedOn w:val="11"/>
    <w:uiPriority w:val="99"/>
  </w:style>
  <w:style w:type="character" w:styleId="a6">
    <w:name w:val="Strong"/>
    <w:qFormat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13">
    <w:name w:val="Верхний колонтитул Знак1"/>
    <w:basedOn w:val="11"/>
  </w:style>
  <w:style w:type="character" w:customStyle="1" w:styleId="a7">
    <w:name w:val="Текст концевой сноски Знак"/>
    <w:rPr>
      <w:sz w:val="20"/>
      <w:szCs w:val="20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  <w:lang w:val="en-U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Times New Roman" w:hAnsi="Times New Roman" w:cs="Times New Roman"/>
      <w:sz w:val="21"/>
      <w:szCs w:val="21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color w:val="00000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15">
    <w:name w:val="Основной шрифт абзаца1"/>
  </w:style>
  <w:style w:type="character" w:styleId="a8">
    <w:name w:val="Hyperlink"/>
    <w:rPr>
      <w:color w:val="0563C1"/>
      <w:u w:val="single"/>
    </w:rPr>
  </w:style>
  <w:style w:type="character" w:customStyle="1" w:styleId="a9">
    <w:name w:val="Основной текст Знак"/>
    <w:rPr>
      <w:rFonts w:eastAsia="SimSun" w:cs="Calibri"/>
      <w:kern w:val="1"/>
      <w:lang w:eastAsia="ar-SA"/>
    </w:rPr>
  </w:style>
  <w:style w:type="character" w:customStyle="1" w:styleId="aa">
    <w:name w:val="Основной текст_"/>
    <w:rPr>
      <w:shd w:val="clear" w:color="auto" w:fill="FFFFFF"/>
    </w:rPr>
  </w:style>
  <w:style w:type="character" w:customStyle="1" w:styleId="95pt">
    <w:name w:val="Основной текст + 9;5 pt;Не 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/>
    </w:rPr>
  </w:style>
  <w:style w:type="character" w:customStyle="1" w:styleId="95pt0">
    <w:name w:val="Основной текст + 9;5 pt;Не полужирный;Курсив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16">
    <w:name w:val="Текст выноски Знак1"/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17">
    <w:name w:val="Нижний колонтитул Знак1"/>
    <w:rPr>
      <w:rFonts w:eastAsia="SimSun" w:cs="Calibri"/>
      <w:kern w:val="1"/>
      <w:sz w:val="25"/>
      <w:szCs w:val="25"/>
      <w:lang w:eastAsia="ar-S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Wingdings"/>
    </w:rPr>
  </w:style>
  <w:style w:type="character" w:customStyle="1" w:styleId="ListLabel53">
    <w:name w:val="ListLabel 53"/>
    <w:rPr>
      <w:rFonts w:cs="Symbol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Wingdings"/>
    </w:rPr>
  </w:style>
  <w:style w:type="character" w:customStyle="1" w:styleId="ListLabel56">
    <w:name w:val="ListLabel 56"/>
    <w:rPr>
      <w:rFonts w:cs="Symbol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Wingdings"/>
    </w:rPr>
  </w:style>
  <w:style w:type="character" w:customStyle="1" w:styleId="ListLabel59">
    <w:name w:val="ListLabel 59"/>
    <w:rPr>
      <w:rFonts w:cs="Times New Roman"/>
      <w:sz w:val="21"/>
      <w:szCs w:val="21"/>
    </w:rPr>
  </w:style>
  <w:style w:type="character" w:customStyle="1" w:styleId="ListLabel60">
    <w:name w:val="ListLabel 60"/>
    <w:rPr>
      <w:rFonts w:cs="Symbol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Wingdings"/>
    </w:rPr>
  </w:style>
  <w:style w:type="character" w:customStyle="1" w:styleId="ListLabel63">
    <w:name w:val="ListLabel 63"/>
    <w:rPr>
      <w:rFonts w:cs="Symbol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Wingdings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Wingdings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Symbol"/>
      <w:lang w:val="en-US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character" w:customStyle="1" w:styleId="ListLabel73">
    <w:name w:val="ListLabel 73"/>
    <w:rPr>
      <w:rFonts w:cs="Symbol"/>
      <w:lang w:val="en-US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cs="Symbol"/>
      <w:lang w:val="en-US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Wingdings"/>
    </w:rPr>
  </w:style>
  <w:style w:type="character" w:customStyle="1" w:styleId="ListLabel79">
    <w:name w:val="ListLabel 79"/>
    <w:rPr>
      <w:rFonts w:cs="Times New Roman"/>
      <w:sz w:val="21"/>
      <w:szCs w:val="21"/>
    </w:rPr>
  </w:style>
  <w:style w:type="character" w:customStyle="1" w:styleId="ListLabel80">
    <w:name w:val="ListLabel 80"/>
    <w:rPr>
      <w:rFonts w:cs="Symbol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cs="Wingdings"/>
    </w:rPr>
  </w:style>
  <w:style w:type="character" w:customStyle="1" w:styleId="ListLabel83">
    <w:name w:val="ListLabel 83"/>
    <w:rPr>
      <w:rFonts w:cs="Symbol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5">
    <w:name w:val="ListLabel 85"/>
    <w:rPr>
      <w:rFonts w:cs="Wingdings"/>
    </w:rPr>
  </w:style>
  <w:style w:type="character" w:customStyle="1" w:styleId="ListLabel86">
    <w:name w:val="ListLabel 86"/>
    <w:rPr>
      <w:rFonts w:cs="Symbol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cs="Wingdings"/>
    </w:rPr>
  </w:style>
  <w:style w:type="character" w:customStyle="1" w:styleId="ListLabel89">
    <w:name w:val="ListLabel 89"/>
    <w:rPr>
      <w:rFonts w:cs="Symbol"/>
      <w:color w:val="000000"/>
    </w:rPr>
  </w:style>
  <w:style w:type="character" w:customStyle="1" w:styleId="ListLabel90">
    <w:name w:val="ListLabel 90"/>
    <w:rPr>
      <w:rFonts w:cs="Courier New"/>
    </w:rPr>
  </w:style>
  <w:style w:type="character" w:customStyle="1" w:styleId="ListLabel91">
    <w:name w:val="ListLabel 91"/>
    <w:rPr>
      <w:rFonts w:cs="Wingdings"/>
    </w:rPr>
  </w:style>
  <w:style w:type="character" w:customStyle="1" w:styleId="ListLabel92">
    <w:name w:val="ListLabel 92"/>
    <w:rPr>
      <w:rFonts w:cs="Symbol"/>
      <w:color w:val="000000"/>
    </w:rPr>
  </w:style>
  <w:style w:type="character" w:customStyle="1" w:styleId="ListLabel93">
    <w:name w:val="ListLabel 93"/>
    <w:rPr>
      <w:rFonts w:cs="Courier New"/>
    </w:rPr>
  </w:style>
  <w:style w:type="character" w:customStyle="1" w:styleId="ListLabel94">
    <w:name w:val="ListLabel 94"/>
    <w:rPr>
      <w:rFonts w:cs="Wingdings"/>
    </w:rPr>
  </w:style>
  <w:style w:type="character" w:customStyle="1" w:styleId="ListLabel95">
    <w:name w:val="ListLabel 95"/>
    <w:rPr>
      <w:rFonts w:cs="Symbol"/>
      <w:color w:val="000000"/>
    </w:rPr>
  </w:style>
  <w:style w:type="character" w:customStyle="1" w:styleId="ListLabel96">
    <w:name w:val="ListLabel 96"/>
    <w:rPr>
      <w:rFonts w:cs="Courier New"/>
    </w:rPr>
  </w:style>
  <w:style w:type="character" w:customStyle="1" w:styleId="ListLabel97">
    <w:name w:val="ListLabel 97"/>
    <w:rPr>
      <w:rFonts w:cs="Wingdings"/>
    </w:rPr>
  </w:style>
  <w:style w:type="paragraph" w:customStyle="1" w:styleId="ab">
    <w:name w:val="Заголовок"/>
    <w:basedOn w:val="a"/>
    <w:next w:val="ac"/>
    <w:pPr>
      <w:keepNext/>
      <w:widowControl w:val="0"/>
      <w:spacing w:before="240" w:after="120"/>
      <w:textAlignment w:val="baseline"/>
    </w:pPr>
    <w:rPr>
      <w:rFonts w:ascii="Arial" w:eastAsia="Microsoft YaHei" w:hAnsi="Arial" w:cs="Arial"/>
      <w:kern w:val="1"/>
      <w:sz w:val="28"/>
      <w:szCs w:val="28"/>
      <w:lang w:eastAsia="ar-SA"/>
    </w:rPr>
  </w:style>
  <w:style w:type="paragraph" w:styleId="ac">
    <w:name w:val="Body Text"/>
    <w:basedOn w:val="a"/>
    <w:pPr>
      <w:widowControl w:val="0"/>
      <w:spacing w:after="120"/>
      <w:textAlignment w:val="baseline"/>
    </w:pPr>
    <w:rPr>
      <w:rFonts w:eastAsia="SimSun" w:cs="Calibri"/>
      <w:kern w:val="1"/>
      <w:lang w:eastAsia="ar-SA"/>
    </w:rPr>
  </w:style>
  <w:style w:type="paragraph" w:styleId="ad">
    <w:name w:val="List"/>
    <w:basedOn w:val="Textbody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">
    <w:name w:val="Указатель2"/>
    <w:basedOn w:val="Standard"/>
    <w:pPr>
      <w:suppressLineNumbers/>
    </w:pPr>
    <w:rPr>
      <w:rFonts w:cs="Arial"/>
    </w:rPr>
  </w:style>
  <w:style w:type="paragraph" w:customStyle="1" w:styleId="18">
    <w:name w:val="Абзац списка1"/>
    <w:basedOn w:val="a"/>
    <w:pPr>
      <w:ind w:left="720"/>
      <w:contextualSpacing/>
    </w:pPr>
  </w:style>
  <w:style w:type="paragraph" w:customStyle="1" w:styleId="ConsPlusNormal">
    <w:name w:val="ConsPlusNormal"/>
    <w:pPr>
      <w:widowControl w:val="0"/>
      <w:suppressAutoHyphens/>
    </w:pPr>
    <w:rPr>
      <w:rFonts w:ascii="Arial" w:eastAsia="font383" w:hAnsi="Arial" w:cs="Arial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font383" w:hAnsi="Courier New" w:cs="Courier New"/>
    </w:rPr>
  </w:style>
  <w:style w:type="paragraph" w:customStyle="1" w:styleId="19">
    <w:name w:val="Текст выноски1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Standard">
    <w:name w:val="Standard"/>
    <w:pPr>
      <w:suppressAutoHyphens/>
      <w:textAlignment w:val="baseline"/>
    </w:pPr>
    <w:rPr>
      <w:rFonts w:eastAsia="SimSun" w:cs="Calibri"/>
      <w:kern w:val="1"/>
      <w:sz w:val="25"/>
      <w:szCs w:val="25"/>
      <w:lang w:eastAsia="en-US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1a">
    <w:name w:val="Название объекта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b">
    <w:name w:val="Верхний колонтитул1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1c">
    <w:name w:val="Нижний колонтитул1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pPr>
      <w:widowControl w:val="0"/>
      <w:suppressLineNumbers/>
      <w:textAlignment w:val="baseline"/>
    </w:pPr>
    <w:rPr>
      <w:rFonts w:eastAsia="SimSun" w:cs="Calibri"/>
      <w:kern w:val="1"/>
      <w:lang w:eastAsia="ar-SA"/>
    </w:rPr>
  </w:style>
  <w:style w:type="paragraph" w:customStyle="1" w:styleId="1d">
    <w:name w:val="Текст концевой сноски1"/>
    <w:basedOn w:val="a"/>
    <w:rPr>
      <w:sz w:val="20"/>
      <w:szCs w:val="20"/>
    </w:rPr>
  </w:style>
  <w:style w:type="paragraph" w:customStyle="1" w:styleId="1e">
    <w:name w:val="Заголовок1"/>
    <w:basedOn w:val="a"/>
    <w:pPr>
      <w:keepNext/>
      <w:widowControl w:val="0"/>
      <w:spacing w:before="240" w:after="120"/>
      <w:textAlignment w:val="baseline"/>
    </w:pPr>
    <w:rPr>
      <w:rFonts w:ascii="Arial" w:eastAsia="Microsoft YaHei" w:hAnsi="Arial" w:cs="Arial"/>
      <w:kern w:val="1"/>
      <w:sz w:val="28"/>
      <w:szCs w:val="28"/>
      <w:lang w:eastAsia="ar-SA"/>
    </w:rPr>
  </w:style>
  <w:style w:type="paragraph" w:customStyle="1" w:styleId="1f">
    <w:name w:val="Название1"/>
    <w:basedOn w:val="a"/>
    <w:pPr>
      <w:widowControl w:val="0"/>
      <w:suppressLineNumbers/>
      <w:spacing w:before="120" w:after="120"/>
      <w:textAlignment w:val="baseline"/>
    </w:pPr>
    <w:rPr>
      <w:rFonts w:eastAsia="SimSun" w:cs="Arial"/>
      <w:i/>
      <w:iCs/>
      <w:kern w:val="1"/>
      <w:sz w:val="24"/>
      <w:szCs w:val="24"/>
      <w:lang w:eastAsia="ar-SA"/>
    </w:rPr>
  </w:style>
  <w:style w:type="paragraph" w:customStyle="1" w:styleId="1f0">
    <w:name w:val="Указатель1"/>
    <w:basedOn w:val="a"/>
    <w:pPr>
      <w:widowControl w:val="0"/>
      <w:suppressLineNumbers/>
      <w:textAlignment w:val="baseline"/>
    </w:pPr>
    <w:rPr>
      <w:rFonts w:eastAsia="SimSun" w:cs="Arial"/>
      <w:kern w:val="1"/>
      <w:lang w:eastAsia="ar-SA"/>
    </w:r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20">
    <w:name w:val="Основной текст2"/>
    <w:basedOn w:val="a"/>
    <w:pPr>
      <w:widowControl w:val="0"/>
      <w:shd w:val="clear" w:color="auto" w:fill="FFFFFF"/>
      <w:spacing w:before="360" w:after="60" w:line="0" w:lineRule="atLeast"/>
      <w:jc w:val="center"/>
    </w:pPr>
    <w:rPr>
      <w:b/>
      <w:bCs/>
    </w:rPr>
  </w:style>
  <w:style w:type="paragraph" w:styleId="af3">
    <w:name w:val="Balloon Text"/>
    <w:basedOn w:val="a"/>
    <w:link w:val="21"/>
    <w:uiPriority w:val="99"/>
    <w:semiHidden/>
    <w:unhideWhenUsed/>
    <w:rsid w:val="00EB356D"/>
    <w:rPr>
      <w:rFonts w:ascii="Tahoma" w:hAnsi="Tahoma"/>
      <w:sz w:val="16"/>
      <w:szCs w:val="16"/>
      <w:lang w:val="x-none"/>
    </w:rPr>
  </w:style>
  <w:style w:type="character" w:customStyle="1" w:styleId="21">
    <w:name w:val="Текст выноски Знак2"/>
    <w:link w:val="af3"/>
    <w:uiPriority w:val="99"/>
    <w:semiHidden/>
    <w:rsid w:val="00EB356D"/>
    <w:rPr>
      <w:rFonts w:ascii="Tahoma" w:eastAsia="Calibri" w:hAnsi="Tahoma" w:cs="Tahoma"/>
      <w:sz w:val="16"/>
      <w:szCs w:val="16"/>
      <w:lang w:eastAsia="en-US"/>
    </w:rPr>
  </w:style>
  <w:style w:type="numbering" w:customStyle="1" w:styleId="WWNum4">
    <w:name w:val="WWNum4"/>
    <w:basedOn w:val="a2"/>
    <w:rsid w:val="00B32E95"/>
    <w:pPr>
      <w:numPr>
        <w:numId w:val="13"/>
      </w:numPr>
    </w:pPr>
  </w:style>
  <w:style w:type="numbering" w:customStyle="1" w:styleId="WWNum21">
    <w:name w:val="WWNum21"/>
    <w:basedOn w:val="a2"/>
    <w:rsid w:val="00B32E95"/>
    <w:pPr>
      <w:numPr>
        <w:numId w:val="14"/>
      </w:numPr>
    </w:pPr>
  </w:style>
  <w:style w:type="paragraph" w:styleId="af4">
    <w:name w:val="List Paragraph"/>
    <w:basedOn w:val="Standard"/>
    <w:qFormat/>
    <w:rsid w:val="00B32E95"/>
    <w:pPr>
      <w:autoSpaceDN w:val="0"/>
      <w:ind w:left="720"/>
      <w:jc w:val="both"/>
    </w:pPr>
    <w:rPr>
      <w:kern w:val="3"/>
    </w:rPr>
  </w:style>
  <w:style w:type="character" w:customStyle="1" w:styleId="10">
    <w:name w:val="Заголовок 1 Знак"/>
    <w:basedOn w:val="a0"/>
    <w:link w:val="1"/>
    <w:uiPriority w:val="1"/>
    <w:rsid w:val="001916AD"/>
    <w:rPr>
      <w:b/>
      <w:bCs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2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eader" Target="header10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29</Pages>
  <Words>7635</Words>
  <Characters>43524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Chief-Economist</cp:lastModifiedBy>
  <cp:revision>18</cp:revision>
  <cp:lastPrinted>2018-12-11T08:45:00Z</cp:lastPrinted>
  <dcterms:created xsi:type="dcterms:W3CDTF">2018-12-10T14:36:00Z</dcterms:created>
  <dcterms:modified xsi:type="dcterms:W3CDTF">2018-12-25T08:46:00Z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