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FE2" w:rsidRDefault="00006FE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06FE2" w:rsidRDefault="00006FE2">
      <w:pPr>
        <w:pStyle w:val="ConsPlusNormal"/>
        <w:outlineLvl w:val="0"/>
      </w:pPr>
    </w:p>
    <w:p w:rsidR="00006FE2" w:rsidRDefault="00006FE2">
      <w:pPr>
        <w:pStyle w:val="ConsPlusTitle"/>
        <w:jc w:val="center"/>
        <w:outlineLvl w:val="0"/>
      </w:pPr>
      <w:r>
        <w:t>АДМИНИСТРАЦИЯ КУРСКОЙ ОБЛАСТИ</w:t>
      </w:r>
    </w:p>
    <w:p w:rsidR="00006FE2" w:rsidRDefault="00006FE2">
      <w:pPr>
        <w:pStyle w:val="ConsPlusTitle"/>
        <w:jc w:val="center"/>
      </w:pPr>
    </w:p>
    <w:p w:rsidR="00006FE2" w:rsidRDefault="00006FE2">
      <w:pPr>
        <w:pStyle w:val="ConsPlusTitle"/>
        <w:jc w:val="center"/>
      </w:pPr>
      <w:r>
        <w:t>ПОСТАНОВЛЕНИЕ</w:t>
      </w:r>
    </w:p>
    <w:p w:rsidR="00006FE2" w:rsidRDefault="00006FE2">
      <w:pPr>
        <w:pStyle w:val="ConsPlusTitle"/>
        <w:jc w:val="center"/>
      </w:pPr>
      <w:r>
        <w:t>от 4 сентября 2018 г. N 710-па</w:t>
      </w:r>
    </w:p>
    <w:p w:rsidR="00006FE2" w:rsidRDefault="00006FE2">
      <w:pPr>
        <w:pStyle w:val="ConsPlusTitle"/>
        <w:jc w:val="center"/>
      </w:pPr>
    </w:p>
    <w:p w:rsidR="00006FE2" w:rsidRDefault="00006FE2">
      <w:pPr>
        <w:pStyle w:val="ConsPlusTitle"/>
        <w:jc w:val="center"/>
      </w:pPr>
      <w:r>
        <w:t xml:space="preserve">ОБ УТВЕРЖДЕНИИ ПОРЯДКА ПРЕДОСТАВЛЕНИЯ СУБСИДИЙ </w:t>
      </w:r>
      <w:proofErr w:type="gramStart"/>
      <w:r>
        <w:t>ИЗ</w:t>
      </w:r>
      <w:proofErr w:type="gramEnd"/>
      <w:r>
        <w:t xml:space="preserve"> ОБЛАСТНОГО</w:t>
      </w:r>
    </w:p>
    <w:p w:rsidR="00006FE2" w:rsidRDefault="00006FE2">
      <w:pPr>
        <w:pStyle w:val="ConsPlusTitle"/>
        <w:jc w:val="center"/>
      </w:pPr>
      <w:r>
        <w:t xml:space="preserve">БЮДЖЕТА ОРГАНИЗАЦИЯМ, СПОСОБСТВУЮЩИМ РАЗВИТИЮ </w:t>
      </w:r>
      <w:proofErr w:type="gramStart"/>
      <w:r>
        <w:t>ИНВЕСТИЦИОННОЙ</w:t>
      </w:r>
      <w:proofErr w:type="gramEnd"/>
    </w:p>
    <w:p w:rsidR="00006FE2" w:rsidRDefault="00006FE2">
      <w:pPr>
        <w:pStyle w:val="ConsPlusTitle"/>
        <w:jc w:val="center"/>
      </w:pPr>
      <w:r>
        <w:t>ДЕЯТЕЛЬНОСТИ В КУРСКОЙ ОБЛАСТИ, НА ВОЗМЕЩЕНИЕ РАСХОДОВ,</w:t>
      </w:r>
    </w:p>
    <w:p w:rsidR="00006FE2" w:rsidRDefault="00006FE2">
      <w:pPr>
        <w:pStyle w:val="ConsPlusTitle"/>
        <w:jc w:val="center"/>
      </w:pPr>
      <w:r>
        <w:t xml:space="preserve">СВЯЗАННЫХ С ОСУЩЕСТВЛЕНИЕМ РАБОТ ИЛИ ОКАЗАНИЕМ УСЛУГ </w:t>
      </w:r>
      <w:proofErr w:type="gramStart"/>
      <w:r>
        <w:t>ПО</w:t>
      </w:r>
      <w:proofErr w:type="gramEnd"/>
    </w:p>
    <w:p w:rsidR="00006FE2" w:rsidRDefault="00006FE2">
      <w:pPr>
        <w:pStyle w:val="ConsPlusTitle"/>
        <w:jc w:val="center"/>
      </w:pPr>
      <w:r>
        <w:t>ПРИВЛЕЧЕНИЮ ИНВЕСТИЦИЙ В КУРСКУЮ ОБЛАСТЬ</w:t>
      </w:r>
    </w:p>
    <w:p w:rsidR="00006FE2" w:rsidRDefault="000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6FE2">
        <w:trPr>
          <w:jc w:val="center"/>
        </w:trPr>
        <w:tc>
          <w:tcPr>
            <w:tcW w:w="9294" w:type="dxa"/>
            <w:tcBorders>
              <w:top w:val="nil"/>
              <w:left w:val="single" w:sz="24" w:space="0" w:color="CED3F1"/>
              <w:bottom w:val="nil"/>
              <w:right w:val="single" w:sz="24" w:space="0" w:color="F4F3F8"/>
            </w:tcBorders>
            <w:shd w:val="clear" w:color="auto" w:fill="F4F3F8"/>
          </w:tcPr>
          <w:p w:rsidR="00006FE2" w:rsidRDefault="00006FE2">
            <w:pPr>
              <w:pStyle w:val="ConsPlusNormal"/>
              <w:jc w:val="center"/>
            </w:pPr>
            <w:r>
              <w:rPr>
                <w:color w:val="392C69"/>
              </w:rPr>
              <w:t>Список изменяющих документов</w:t>
            </w:r>
          </w:p>
          <w:p w:rsidR="00006FE2" w:rsidRDefault="00006FE2" w:rsidP="00006FE2">
            <w:pPr>
              <w:pStyle w:val="ConsPlusNormal"/>
              <w:jc w:val="center"/>
            </w:pPr>
            <w:proofErr w:type="gramStart"/>
            <w:r>
              <w:rPr>
                <w:color w:val="392C69"/>
              </w:rPr>
              <w:t>(в ред. постановлений Администрации Курской области</w:t>
            </w:r>
            <w:proofErr w:type="gramEnd"/>
          </w:p>
          <w:p w:rsidR="00006FE2" w:rsidRDefault="00006FE2" w:rsidP="00006FE2">
            <w:pPr>
              <w:pStyle w:val="ConsPlusNormal"/>
              <w:jc w:val="center"/>
            </w:pPr>
            <w:r>
              <w:rPr>
                <w:color w:val="392C69"/>
              </w:rPr>
              <w:t xml:space="preserve">от 23.10.2018 </w:t>
            </w:r>
            <w:hyperlink r:id="rId5" w:history="1">
              <w:r>
                <w:rPr>
                  <w:color w:val="0000FF"/>
                </w:rPr>
                <w:t>N 834-па</w:t>
              </w:r>
            </w:hyperlink>
            <w:r>
              <w:rPr>
                <w:color w:val="392C69"/>
              </w:rPr>
              <w:t xml:space="preserve">, от 11.01.2019 </w:t>
            </w:r>
            <w:hyperlink r:id="rId6" w:history="1">
              <w:r>
                <w:rPr>
                  <w:color w:val="0000FF"/>
                </w:rPr>
                <w:t>N 3-па</w:t>
              </w:r>
            </w:hyperlink>
            <w:r>
              <w:rPr>
                <w:color w:val="392C69"/>
              </w:rPr>
              <w:t xml:space="preserve">, от 01.02.2019 </w:t>
            </w:r>
            <w:hyperlink r:id="rId7" w:history="1">
              <w:r>
                <w:rPr>
                  <w:color w:val="0000FF"/>
                </w:rPr>
                <w:t>N 55-па</w:t>
              </w:r>
            </w:hyperlink>
            <w:r>
              <w:t>, от 05.02.2020 № 97-па</w:t>
            </w:r>
            <w:r>
              <w:rPr>
                <w:color w:val="392C69"/>
              </w:rPr>
              <w:t>)</w:t>
            </w:r>
          </w:p>
        </w:tc>
      </w:tr>
    </w:tbl>
    <w:p w:rsidR="00006FE2" w:rsidRDefault="00006FE2">
      <w:pPr>
        <w:pStyle w:val="ConsPlusNormal"/>
        <w:jc w:val="center"/>
      </w:pPr>
    </w:p>
    <w:p w:rsidR="00006FE2" w:rsidRDefault="00006FE2">
      <w:pPr>
        <w:pStyle w:val="ConsPlusNormal"/>
        <w:ind w:firstLine="540"/>
        <w:jc w:val="both"/>
      </w:pPr>
      <w:proofErr w:type="gramStart"/>
      <w:r>
        <w:t xml:space="preserve">Во исполнение </w:t>
      </w:r>
      <w:hyperlink r:id="rId8" w:history="1">
        <w:r>
          <w:rPr>
            <w:color w:val="0000FF"/>
          </w:rPr>
          <w:t>Распоряжения</w:t>
        </w:r>
      </w:hyperlink>
      <w:r>
        <w:t xml:space="preserve"> Правительства Российской Федерации от 31 января 2017 года N 147-р, </w:t>
      </w:r>
      <w:hyperlink r:id="rId9" w:history="1">
        <w:r>
          <w:rPr>
            <w:color w:val="0000FF"/>
          </w:rPr>
          <w:t>Закона</w:t>
        </w:r>
      </w:hyperlink>
      <w:r>
        <w:t xml:space="preserve"> Курской области от 12 августа 2004 года N 37-ЗКО "Об инвестиционной деятельности в Курской области", </w:t>
      </w:r>
      <w:hyperlink r:id="rId10" w:history="1">
        <w:r>
          <w:rPr>
            <w:color w:val="0000FF"/>
          </w:rPr>
          <w:t>подпрограммы 1</w:t>
        </w:r>
      </w:hyperlink>
      <w:r>
        <w:t xml:space="preserve"> "Создание благоприятных условий для привлечения инвестиций в экономику Курской области" государственной программы Курской области "Развитие экономики и внешних связей Курской области", утвержденной постановлением Администрации Курской области от 24.10.2013 N</w:t>
      </w:r>
      <w:proofErr w:type="gramEnd"/>
      <w:r>
        <w:t xml:space="preserve"> 774-па, в </w:t>
      </w:r>
      <w:proofErr w:type="gramStart"/>
      <w:r>
        <w:t>соответствии</w:t>
      </w:r>
      <w:proofErr w:type="gramEnd"/>
      <w:r>
        <w:t xml:space="preserve"> со </w:t>
      </w:r>
      <w:hyperlink r:id="rId11" w:history="1">
        <w:r>
          <w:rPr>
            <w:color w:val="0000FF"/>
          </w:rPr>
          <w:t>статьей 78</w:t>
        </w:r>
      </w:hyperlink>
      <w:r>
        <w:t xml:space="preserve"> Бюджетного кодекса Российской Федерации, </w:t>
      </w:r>
      <w:hyperlink r:id="rId12" w:history="1">
        <w:r>
          <w:rPr>
            <w:color w:val="0000FF"/>
          </w:rPr>
          <w:t>Законом</w:t>
        </w:r>
      </w:hyperlink>
      <w:r>
        <w:t xml:space="preserve"> Курской области от 8 декабря 2017 года N 93-ЗКО "Об областном бюджете на 2018 год и на плановый период 2019 и 2020 годов" Администрация Курской области постановляет:</w:t>
      </w:r>
    </w:p>
    <w:p w:rsidR="00006FE2" w:rsidRDefault="00006FE2">
      <w:pPr>
        <w:pStyle w:val="ConsPlusNormal"/>
        <w:spacing w:before="220"/>
        <w:ind w:firstLine="540"/>
        <w:jc w:val="both"/>
      </w:pPr>
      <w:r>
        <w:t xml:space="preserve">1. Утвердить прилагаемый </w:t>
      </w:r>
      <w:hyperlink w:anchor="P32" w:history="1">
        <w:r>
          <w:rPr>
            <w:color w:val="0000FF"/>
          </w:rPr>
          <w:t>Порядок</w:t>
        </w:r>
      </w:hyperlink>
      <w:r>
        <w:t xml:space="preserve"> предоставления субсидий из областного бюджета организациям, способствующим развитию </w:t>
      </w:r>
      <w:proofErr w:type="gramStart"/>
      <w:r>
        <w:t>инвестиционной</w:t>
      </w:r>
      <w:proofErr w:type="gramEnd"/>
      <w:r>
        <w:t xml:space="preserve"> деятельности в Курской области, на возмещение расходов, связанных с осуществлением работ или оказанием услуг по привлечению инвестиций в Курскую область.</w:t>
      </w:r>
    </w:p>
    <w:p w:rsidR="00006FE2" w:rsidRDefault="00006FE2">
      <w:pPr>
        <w:pStyle w:val="ConsPlusNormal"/>
        <w:spacing w:before="220"/>
        <w:ind w:firstLine="540"/>
        <w:jc w:val="both"/>
      </w:pPr>
      <w:r>
        <w:t xml:space="preserve">2. Постановление </w:t>
      </w:r>
      <w:proofErr w:type="gramStart"/>
      <w:r>
        <w:t>вступает в силу со дня его официального опубликования и распространяется</w:t>
      </w:r>
      <w:proofErr w:type="gramEnd"/>
      <w:r>
        <w:t xml:space="preserve"> на правоотношения, возникшие с 1 января 2018 года.</w:t>
      </w:r>
    </w:p>
    <w:p w:rsidR="00006FE2" w:rsidRDefault="00006FE2">
      <w:pPr>
        <w:pStyle w:val="ConsPlusNormal"/>
        <w:jc w:val="right"/>
      </w:pPr>
    </w:p>
    <w:p w:rsidR="00006FE2" w:rsidRDefault="00006FE2">
      <w:pPr>
        <w:pStyle w:val="ConsPlusNormal"/>
        <w:jc w:val="right"/>
      </w:pPr>
      <w:r>
        <w:t>Губернатор</w:t>
      </w:r>
    </w:p>
    <w:p w:rsidR="00006FE2" w:rsidRDefault="00006FE2">
      <w:pPr>
        <w:pStyle w:val="ConsPlusNormal"/>
        <w:jc w:val="right"/>
      </w:pPr>
      <w:r>
        <w:t>Курской области</w:t>
      </w:r>
    </w:p>
    <w:p w:rsidR="00006FE2" w:rsidRDefault="00006FE2">
      <w:pPr>
        <w:pStyle w:val="ConsPlusNormal"/>
        <w:jc w:val="right"/>
      </w:pPr>
      <w:r>
        <w:t>А.Н.МИХАЙЛОВ</w:t>
      </w:r>
    </w:p>
    <w:p w:rsidR="00006FE2" w:rsidRDefault="00006FE2">
      <w:pPr>
        <w:pStyle w:val="ConsPlusNormal"/>
        <w:jc w:val="right"/>
      </w:pPr>
    </w:p>
    <w:p w:rsidR="00006FE2" w:rsidRDefault="00006FE2">
      <w:pPr>
        <w:pStyle w:val="ConsPlusNormal"/>
        <w:jc w:val="right"/>
      </w:pPr>
    </w:p>
    <w:p w:rsidR="00006FE2" w:rsidRDefault="00006FE2">
      <w:pPr>
        <w:pStyle w:val="ConsPlusNormal"/>
        <w:jc w:val="right"/>
      </w:pPr>
    </w:p>
    <w:p w:rsidR="00006FE2" w:rsidRDefault="00006FE2">
      <w:pPr>
        <w:pStyle w:val="ConsPlusNormal"/>
        <w:jc w:val="right"/>
      </w:pPr>
    </w:p>
    <w:p w:rsidR="00006FE2" w:rsidRDefault="00006FE2">
      <w:pPr>
        <w:pStyle w:val="ConsPlusNormal"/>
        <w:jc w:val="right"/>
      </w:pPr>
    </w:p>
    <w:p w:rsidR="00006FE2" w:rsidRDefault="00006FE2">
      <w:pPr>
        <w:pStyle w:val="ConsPlusNormal"/>
        <w:jc w:val="right"/>
        <w:outlineLvl w:val="0"/>
      </w:pPr>
      <w:r>
        <w:t>Утвержден</w:t>
      </w:r>
    </w:p>
    <w:p w:rsidR="00006FE2" w:rsidRDefault="00006FE2">
      <w:pPr>
        <w:pStyle w:val="ConsPlusNormal"/>
        <w:jc w:val="right"/>
      </w:pPr>
      <w:r>
        <w:t>постановлением</w:t>
      </w:r>
    </w:p>
    <w:p w:rsidR="00006FE2" w:rsidRDefault="00006FE2">
      <w:pPr>
        <w:pStyle w:val="ConsPlusNormal"/>
        <w:jc w:val="right"/>
      </w:pPr>
      <w:r>
        <w:t>Администрации Курской области</w:t>
      </w:r>
    </w:p>
    <w:p w:rsidR="00006FE2" w:rsidRDefault="00006FE2">
      <w:pPr>
        <w:pStyle w:val="ConsPlusNormal"/>
        <w:jc w:val="right"/>
      </w:pPr>
      <w:r>
        <w:t>от 4 сентября 2018 г. N 710-па</w:t>
      </w:r>
    </w:p>
    <w:p w:rsidR="00006FE2" w:rsidRDefault="00006FE2">
      <w:pPr>
        <w:pStyle w:val="ConsPlusNormal"/>
        <w:ind w:firstLine="540"/>
        <w:jc w:val="both"/>
      </w:pPr>
    </w:p>
    <w:p w:rsidR="00006FE2" w:rsidRDefault="00006FE2">
      <w:pPr>
        <w:pStyle w:val="ConsPlusTitle"/>
        <w:jc w:val="center"/>
      </w:pPr>
      <w:bookmarkStart w:id="0" w:name="P32"/>
      <w:bookmarkEnd w:id="0"/>
      <w:r>
        <w:t>ПОРЯДОК</w:t>
      </w:r>
    </w:p>
    <w:p w:rsidR="00006FE2" w:rsidRDefault="00006FE2">
      <w:pPr>
        <w:pStyle w:val="ConsPlusTitle"/>
        <w:jc w:val="center"/>
      </w:pPr>
      <w:r>
        <w:t>ПРЕДОСТАВЛЕНИЯ СУБСИДИЙ ИЗ ОБЛАСТНОГО БЮДЖЕТА ОРГАНИЗАЦИЯМ,</w:t>
      </w:r>
    </w:p>
    <w:p w:rsidR="00006FE2" w:rsidRDefault="00006FE2">
      <w:pPr>
        <w:pStyle w:val="ConsPlusTitle"/>
        <w:jc w:val="center"/>
      </w:pPr>
      <w:proofErr w:type="gramStart"/>
      <w:r>
        <w:t>СПОСОБСТВУЮЩИМ</w:t>
      </w:r>
      <w:proofErr w:type="gramEnd"/>
      <w:r>
        <w:t xml:space="preserve"> РАЗВИТИЮ ИНВЕСТИЦИОННОЙ ДЕЯТЕЛЬНОСТИ В</w:t>
      </w:r>
    </w:p>
    <w:p w:rsidR="00006FE2" w:rsidRDefault="00006FE2">
      <w:pPr>
        <w:pStyle w:val="ConsPlusTitle"/>
        <w:jc w:val="center"/>
      </w:pPr>
      <w:r>
        <w:t xml:space="preserve">КУРСКОЙ ОБЛАСТИ, НА ВОЗМЕЩЕНИЕ РАСХОДОВ, СВЯЗАННЫХ </w:t>
      </w:r>
      <w:proofErr w:type="gramStart"/>
      <w:r>
        <w:t>С</w:t>
      </w:r>
      <w:proofErr w:type="gramEnd"/>
    </w:p>
    <w:p w:rsidR="00006FE2" w:rsidRDefault="00006FE2">
      <w:pPr>
        <w:pStyle w:val="ConsPlusTitle"/>
        <w:jc w:val="center"/>
      </w:pPr>
      <w:r>
        <w:lastRenderedPageBreak/>
        <w:t>ОСУЩЕСТВЛЕНИЕМ РАБОТ ИЛИ ОКАЗАНИЕМ УСЛУГ ПО ПРИВЛЕЧЕНИЮ</w:t>
      </w:r>
    </w:p>
    <w:p w:rsidR="00006FE2" w:rsidRDefault="00006FE2">
      <w:pPr>
        <w:pStyle w:val="ConsPlusTitle"/>
        <w:jc w:val="center"/>
      </w:pPr>
      <w:r>
        <w:t>ИНВЕСТИЦИЙ В КУРСКУЮ ОБЛАСТЬ</w:t>
      </w:r>
    </w:p>
    <w:p w:rsidR="00006FE2" w:rsidRDefault="000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6FE2">
        <w:trPr>
          <w:jc w:val="center"/>
        </w:trPr>
        <w:tc>
          <w:tcPr>
            <w:tcW w:w="9294" w:type="dxa"/>
            <w:tcBorders>
              <w:top w:val="nil"/>
              <w:left w:val="single" w:sz="24" w:space="0" w:color="CED3F1"/>
              <w:bottom w:val="nil"/>
              <w:right w:val="single" w:sz="24" w:space="0" w:color="F4F3F8"/>
            </w:tcBorders>
            <w:shd w:val="clear" w:color="auto" w:fill="F4F3F8"/>
          </w:tcPr>
          <w:p w:rsidR="00006FE2" w:rsidRDefault="00006FE2">
            <w:pPr>
              <w:pStyle w:val="ConsPlusNormal"/>
              <w:jc w:val="center"/>
            </w:pPr>
            <w:r>
              <w:rPr>
                <w:color w:val="392C69"/>
              </w:rPr>
              <w:t>Список изменяющих документов</w:t>
            </w:r>
          </w:p>
          <w:p w:rsidR="00006FE2" w:rsidRDefault="00006FE2">
            <w:pPr>
              <w:pStyle w:val="ConsPlusNormal"/>
              <w:jc w:val="center"/>
            </w:pPr>
            <w:proofErr w:type="gramStart"/>
            <w:r>
              <w:rPr>
                <w:color w:val="392C69"/>
              </w:rPr>
              <w:t>(в ред. постановлений Администрации Курской области</w:t>
            </w:r>
            <w:proofErr w:type="gramEnd"/>
          </w:p>
          <w:p w:rsidR="00006FE2" w:rsidRDefault="00006FE2" w:rsidP="00006FE2">
            <w:pPr>
              <w:pStyle w:val="ConsPlusNormal"/>
              <w:jc w:val="center"/>
            </w:pPr>
            <w:r>
              <w:rPr>
                <w:color w:val="392C69"/>
              </w:rPr>
              <w:t xml:space="preserve">от 23.10.2018 </w:t>
            </w:r>
            <w:hyperlink r:id="rId13" w:history="1">
              <w:r>
                <w:rPr>
                  <w:color w:val="0000FF"/>
                </w:rPr>
                <w:t>N 834-па</w:t>
              </w:r>
            </w:hyperlink>
            <w:r>
              <w:rPr>
                <w:color w:val="392C69"/>
              </w:rPr>
              <w:t xml:space="preserve">, от 11.01.2019 </w:t>
            </w:r>
            <w:hyperlink r:id="rId14" w:history="1">
              <w:r>
                <w:rPr>
                  <w:color w:val="0000FF"/>
                </w:rPr>
                <w:t>N 3-па</w:t>
              </w:r>
            </w:hyperlink>
            <w:r>
              <w:rPr>
                <w:color w:val="392C69"/>
              </w:rPr>
              <w:t xml:space="preserve">, от 01.02.2019 </w:t>
            </w:r>
            <w:hyperlink r:id="rId15" w:history="1">
              <w:r>
                <w:rPr>
                  <w:color w:val="0000FF"/>
                </w:rPr>
                <w:t>N 55-па</w:t>
              </w:r>
            </w:hyperlink>
            <w:r>
              <w:t>, от 05.02.2020 № 97-па</w:t>
            </w:r>
            <w:r>
              <w:rPr>
                <w:color w:val="392C69"/>
              </w:rPr>
              <w:t>)</w:t>
            </w:r>
          </w:p>
        </w:tc>
      </w:tr>
    </w:tbl>
    <w:p w:rsidR="00006FE2" w:rsidRDefault="00006FE2">
      <w:pPr>
        <w:pStyle w:val="ConsPlusNormal"/>
        <w:jc w:val="center"/>
      </w:pPr>
    </w:p>
    <w:p w:rsidR="00006FE2" w:rsidRDefault="00006FE2">
      <w:pPr>
        <w:pStyle w:val="ConsPlusNormal"/>
        <w:ind w:firstLine="540"/>
        <w:jc w:val="both"/>
      </w:pPr>
      <w:r>
        <w:t xml:space="preserve">1. </w:t>
      </w:r>
      <w:proofErr w:type="gramStart"/>
      <w:r>
        <w:t xml:space="preserve">Настоящий Порядок разработан в целях реализации </w:t>
      </w:r>
      <w:hyperlink r:id="rId16" w:history="1">
        <w:r>
          <w:rPr>
            <w:color w:val="0000FF"/>
          </w:rPr>
          <w:t>Распоряжения</w:t>
        </w:r>
      </w:hyperlink>
      <w:r>
        <w:t xml:space="preserve"> Правительства Российской Федерации от 31.01.2017 N 147-р, </w:t>
      </w:r>
      <w:hyperlink r:id="rId17" w:history="1">
        <w:r>
          <w:rPr>
            <w:color w:val="0000FF"/>
          </w:rPr>
          <w:t>Закона</w:t>
        </w:r>
      </w:hyperlink>
      <w:r>
        <w:t xml:space="preserve"> Курской области от 12 августа 2004 года N 37-ЗКО "Об инвестиционной деятельности в Курской области", </w:t>
      </w:r>
      <w:hyperlink r:id="rId18" w:history="1">
        <w:r>
          <w:rPr>
            <w:color w:val="0000FF"/>
          </w:rPr>
          <w:t>подпрограммы 1</w:t>
        </w:r>
      </w:hyperlink>
      <w:r>
        <w:t xml:space="preserve"> "Создание благоприятных условий для привлечения инвестиций в экономику Курской области" государственной программы Курской области "Развитие экономики и внешних связей Курской области", утвержденной постановлением Администрации Курской области от 24.10.2013</w:t>
      </w:r>
      <w:proofErr w:type="gramEnd"/>
      <w:r>
        <w:t xml:space="preserve"> N 774-па, и определяет цель, условия и порядок предоставления из бюджета Курской области субсидий на возмещение расходов, связанных с осуществлением работ или оказанием услуг по привлечению инвестиций в Курскую область.</w:t>
      </w:r>
    </w:p>
    <w:p w:rsidR="00006FE2" w:rsidRDefault="00006FE2">
      <w:pPr>
        <w:pStyle w:val="ConsPlusNormal"/>
        <w:spacing w:before="220"/>
        <w:ind w:firstLine="540"/>
        <w:jc w:val="both"/>
      </w:pPr>
      <w:r>
        <w:t>Источником финансирования мероприятий в области развития инвестиционной деятельности являются средства бюджета Курской области.</w:t>
      </w:r>
    </w:p>
    <w:p w:rsidR="00006FE2" w:rsidRDefault="00006FE2">
      <w:pPr>
        <w:pStyle w:val="ConsPlusNormal"/>
        <w:spacing w:before="220"/>
        <w:ind w:firstLine="540"/>
        <w:jc w:val="both"/>
      </w:pPr>
      <w:bookmarkStart w:id="1" w:name="P44"/>
      <w:bookmarkEnd w:id="1"/>
      <w:r>
        <w:t>2. Субсидии предоставляется организациям, способствующим развитию инвестиционной деятельности в Курской области (далее - организации), на возмещение расходов, связанных с осуществлением работ или оказанием услуг по привлечению инвестиций в Курскую область.</w:t>
      </w:r>
    </w:p>
    <w:p w:rsidR="00006FE2" w:rsidRDefault="00006FE2">
      <w:pPr>
        <w:pStyle w:val="ConsPlusNormal"/>
        <w:jc w:val="both"/>
      </w:pPr>
      <w:r>
        <w:t xml:space="preserve">(в ред. </w:t>
      </w:r>
      <w:hyperlink r:id="rId19" w:history="1">
        <w:r>
          <w:rPr>
            <w:color w:val="0000FF"/>
          </w:rPr>
          <w:t>постановления</w:t>
        </w:r>
      </w:hyperlink>
      <w:r>
        <w:t xml:space="preserve"> Администрации Курской области от 23.10.2018 N 834-па)</w:t>
      </w:r>
    </w:p>
    <w:p w:rsidR="00006FE2" w:rsidRDefault="00006FE2">
      <w:pPr>
        <w:pStyle w:val="ConsPlusNormal"/>
        <w:spacing w:before="220"/>
        <w:ind w:firstLine="540"/>
        <w:jc w:val="both"/>
      </w:pPr>
      <w:r>
        <w:t>Размер субсидии, предоставляемой организации, рассчитывается по формуле:</w:t>
      </w:r>
    </w:p>
    <w:p w:rsidR="00006FE2" w:rsidRDefault="00006FE2">
      <w:pPr>
        <w:pStyle w:val="ConsPlusNormal"/>
        <w:ind w:firstLine="540"/>
        <w:jc w:val="both"/>
      </w:pPr>
    </w:p>
    <w:p w:rsidR="00006FE2" w:rsidRDefault="00006FE2">
      <w:pPr>
        <w:pStyle w:val="ConsPlusNormal"/>
        <w:ind w:firstLine="540"/>
        <w:jc w:val="both"/>
      </w:pPr>
      <w:r>
        <w:t xml:space="preserve">С </w:t>
      </w:r>
      <w:proofErr w:type="spellStart"/>
      <w:r>
        <w:t>суб</w:t>
      </w:r>
      <w:proofErr w:type="spellEnd"/>
      <w:r>
        <w:t xml:space="preserve">. = Т </w:t>
      </w:r>
      <w:proofErr w:type="spellStart"/>
      <w:r>
        <w:t>x</w:t>
      </w:r>
      <w:proofErr w:type="spellEnd"/>
      <w:r>
        <w:t xml:space="preserve"> </w:t>
      </w:r>
      <w:proofErr w:type="gramStart"/>
      <w:r>
        <w:t>Ц</w:t>
      </w:r>
      <w:proofErr w:type="gramEnd"/>
      <w:r>
        <w:t xml:space="preserve"> + Р, где:</w:t>
      </w:r>
    </w:p>
    <w:p w:rsidR="00006FE2" w:rsidRDefault="00006FE2">
      <w:pPr>
        <w:pStyle w:val="ConsPlusNormal"/>
        <w:ind w:firstLine="540"/>
        <w:jc w:val="both"/>
      </w:pPr>
    </w:p>
    <w:p w:rsidR="00006FE2" w:rsidRDefault="00006FE2">
      <w:pPr>
        <w:pStyle w:val="ConsPlusNormal"/>
        <w:ind w:firstLine="540"/>
        <w:jc w:val="both"/>
      </w:pPr>
      <w:r>
        <w:t xml:space="preserve">С </w:t>
      </w:r>
      <w:proofErr w:type="spellStart"/>
      <w:r>
        <w:t>суб</w:t>
      </w:r>
      <w:proofErr w:type="spellEnd"/>
      <w:r>
        <w:t>. - общая сумма субсидии, подлежащая выплате;</w:t>
      </w:r>
    </w:p>
    <w:p w:rsidR="00006FE2" w:rsidRDefault="00006FE2">
      <w:pPr>
        <w:pStyle w:val="ConsPlusNormal"/>
        <w:spacing w:before="220"/>
        <w:ind w:firstLine="540"/>
        <w:jc w:val="both"/>
      </w:pPr>
      <w:r>
        <w:t>Т - фактическое время на выполнение организацией работы, оказание услуги;</w:t>
      </w:r>
    </w:p>
    <w:p w:rsidR="00006FE2" w:rsidRDefault="00006FE2">
      <w:pPr>
        <w:pStyle w:val="ConsPlusNormal"/>
        <w:spacing w:before="220"/>
        <w:ind w:firstLine="540"/>
        <w:jc w:val="both"/>
      </w:pPr>
      <w:proofErr w:type="gramStart"/>
      <w:r>
        <w:t>Ц</w:t>
      </w:r>
      <w:proofErr w:type="gramEnd"/>
      <w:r>
        <w:t xml:space="preserve"> - стоимость 1 часа выполнения организацией работы, оказания услуги в соответствии с расчетом организации на текущий год, подтвержденным комитетом по экономике и развитию Курской области в порядке, установленном приказом комитета по экономике и развитию Курской области;</w:t>
      </w:r>
    </w:p>
    <w:p w:rsidR="00006FE2" w:rsidRDefault="00006FE2">
      <w:pPr>
        <w:pStyle w:val="ConsPlusNormal"/>
        <w:spacing w:before="220"/>
        <w:ind w:firstLine="540"/>
        <w:jc w:val="both"/>
      </w:pPr>
      <w:proofErr w:type="gramStart"/>
      <w:r>
        <w:t>Р</w:t>
      </w:r>
      <w:proofErr w:type="gramEnd"/>
      <w:r>
        <w:t xml:space="preserve"> - расходы организации - получателя субсидии в соответствии с </w:t>
      </w:r>
      <w:hyperlink w:anchor="P56" w:history="1">
        <w:r>
          <w:rPr>
            <w:color w:val="0000FF"/>
          </w:rPr>
          <w:t>абзацами вторым</w:t>
        </w:r>
      </w:hyperlink>
      <w:r>
        <w:t xml:space="preserve"> - </w:t>
      </w:r>
      <w:hyperlink w:anchor="P59" w:history="1">
        <w:r>
          <w:rPr>
            <w:color w:val="0000FF"/>
          </w:rPr>
          <w:t>пятым подпункта "а" пункта 3</w:t>
        </w:r>
      </w:hyperlink>
      <w:r>
        <w:t xml:space="preserve"> или </w:t>
      </w:r>
      <w:hyperlink w:anchor="P72" w:history="1">
        <w:r>
          <w:rPr>
            <w:color w:val="0000FF"/>
          </w:rPr>
          <w:t>абзацем десятым подпункта "б" пункта 3</w:t>
        </w:r>
      </w:hyperlink>
      <w:r>
        <w:t xml:space="preserve"> настоящего Порядка.</w:t>
      </w:r>
    </w:p>
    <w:p w:rsidR="00006FE2" w:rsidRDefault="00006FE2">
      <w:pPr>
        <w:pStyle w:val="ConsPlusNormal"/>
        <w:spacing w:before="220"/>
        <w:ind w:firstLine="540"/>
        <w:jc w:val="both"/>
      </w:pPr>
      <w:bookmarkStart w:id="2" w:name="P54"/>
      <w:bookmarkEnd w:id="2"/>
      <w:r>
        <w:t>3. Субсидированию подлежат следующие виды фактически произведенных расходов:</w:t>
      </w:r>
    </w:p>
    <w:p w:rsidR="00006FE2" w:rsidRDefault="00006FE2">
      <w:pPr>
        <w:pStyle w:val="ConsPlusNormal"/>
        <w:spacing w:before="220"/>
        <w:ind w:firstLine="540"/>
        <w:jc w:val="both"/>
      </w:pPr>
      <w:r>
        <w:t>а) расходов, связанных с привлечением инвестиций путем создания и развития промышленных (индустриальных) парков, в том числе:</w:t>
      </w:r>
    </w:p>
    <w:p w:rsidR="00006FE2" w:rsidRDefault="00006FE2">
      <w:pPr>
        <w:pStyle w:val="ConsPlusNormal"/>
        <w:spacing w:before="220"/>
        <w:ind w:firstLine="540"/>
        <w:jc w:val="both"/>
      </w:pPr>
      <w:bookmarkStart w:id="3" w:name="P56"/>
      <w:bookmarkEnd w:id="3"/>
      <w:r>
        <w:t>расходов по межеванию земельных участков на территориях индустриальных парков;</w:t>
      </w:r>
    </w:p>
    <w:p w:rsidR="00006FE2" w:rsidRDefault="00006FE2">
      <w:pPr>
        <w:pStyle w:val="ConsPlusNormal"/>
        <w:spacing w:before="220"/>
        <w:ind w:firstLine="540"/>
        <w:jc w:val="both"/>
      </w:pPr>
      <w:r>
        <w:t>расходов, связанных с содержанием земельных участков, составляющих территории индустриальных парков (включая арендную плату), их охраной, выполнением мероприятий, предусмотренных правилами противопожарной безопасности;</w:t>
      </w:r>
    </w:p>
    <w:p w:rsidR="00006FE2" w:rsidRDefault="00006FE2">
      <w:pPr>
        <w:pStyle w:val="ConsPlusNormal"/>
        <w:spacing w:before="220"/>
        <w:ind w:firstLine="540"/>
        <w:jc w:val="both"/>
      </w:pPr>
      <w:r>
        <w:t>расходов, связанных с ведением специализированных сайтов индустриальных (промышленных) парков;</w:t>
      </w:r>
    </w:p>
    <w:p w:rsidR="00006FE2" w:rsidRDefault="00006FE2">
      <w:pPr>
        <w:pStyle w:val="ConsPlusNormal"/>
        <w:spacing w:before="220"/>
        <w:ind w:firstLine="540"/>
        <w:jc w:val="both"/>
      </w:pPr>
      <w:bookmarkStart w:id="4" w:name="P59"/>
      <w:bookmarkEnd w:id="4"/>
      <w:r>
        <w:lastRenderedPageBreak/>
        <w:t>расходов, связанных с подготовкой проектно-сметной документации на объекты инженерной и транспортной инфраструктуры, включая работу со специализированными организациями, осуществляющими разработку указанной документации;</w:t>
      </w:r>
    </w:p>
    <w:p w:rsidR="00006FE2" w:rsidRDefault="00006FE2">
      <w:pPr>
        <w:pStyle w:val="ConsPlusNormal"/>
        <w:spacing w:before="220"/>
        <w:ind w:firstLine="540"/>
        <w:jc w:val="both"/>
      </w:pPr>
      <w:bookmarkStart w:id="5" w:name="P60"/>
      <w:bookmarkEnd w:id="5"/>
      <w:r>
        <w:t>расходов, связанных с подбором земельных участков на территориях индустриальных (промышленных) парков потенциальным резидентам;</w:t>
      </w:r>
    </w:p>
    <w:p w:rsidR="00006FE2" w:rsidRDefault="00006FE2">
      <w:pPr>
        <w:pStyle w:val="ConsPlusNormal"/>
        <w:spacing w:before="220"/>
        <w:ind w:firstLine="540"/>
        <w:jc w:val="both"/>
      </w:pPr>
      <w:r>
        <w:t>расходов, связанных с решением вопросов по подключению потенциальных резидентов к объектам инженерной инфраструктуры, включая работу с организациями - субъектами естественных монополий;</w:t>
      </w:r>
    </w:p>
    <w:p w:rsidR="00006FE2" w:rsidRDefault="00006FE2">
      <w:pPr>
        <w:pStyle w:val="ConsPlusNormal"/>
        <w:spacing w:before="220"/>
        <w:ind w:firstLine="540"/>
        <w:jc w:val="both"/>
      </w:pPr>
      <w:bookmarkStart w:id="6" w:name="P62"/>
      <w:bookmarkEnd w:id="6"/>
      <w:r>
        <w:t>расходов, связанных с подготовкой концепций, обоснований, расчетов создания и развития индустриальных (промышленных) парков;</w:t>
      </w:r>
    </w:p>
    <w:p w:rsidR="00006FE2" w:rsidRDefault="00006FE2">
      <w:pPr>
        <w:pStyle w:val="ConsPlusNormal"/>
        <w:spacing w:before="220"/>
        <w:ind w:firstLine="540"/>
        <w:jc w:val="both"/>
      </w:pPr>
      <w:r>
        <w:t>б) расходов, связанных с привлечением инвестиций путем сопровождения инвестиционных проектов, включая консультационные услуги инвесторам, продвижение инвестиционных проектов инвесторов, продвижение инвестиционного потенциала Курской области, в том числе:</w:t>
      </w:r>
    </w:p>
    <w:p w:rsidR="00006FE2" w:rsidRDefault="00006FE2">
      <w:pPr>
        <w:pStyle w:val="ConsPlusNormal"/>
        <w:spacing w:before="220"/>
        <w:ind w:firstLine="540"/>
        <w:jc w:val="both"/>
      </w:pPr>
      <w:bookmarkStart w:id="7" w:name="P64"/>
      <w:bookmarkEnd w:id="7"/>
      <w:r>
        <w:t xml:space="preserve">расходов на оказание инвесторам информационных и консультационных услуг по действующему инвестиционному законодательству, получению государственной поддержки, по вопросам реализации инвестиционных проектов инвесторов на территории Курской области, включая решение вопросов с </w:t>
      </w:r>
      <w:proofErr w:type="spellStart"/>
      <w:r>
        <w:t>ресурсоснабжающими</w:t>
      </w:r>
      <w:proofErr w:type="spellEnd"/>
      <w:r>
        <w:t xml:space="preserve"> организациями по обеспечению потенциальных инвесторов водными и энергетическими ресурсами, в том числе в форме совещаний;</w:t>
      </w:r>
    </w:p>
    <w:p w:rsidR="00006FE2" w:rsidRDefault="00006FE2">
      <w:pPr>
        <w:pStyle w:val="ConsPlusNormal"/>
        <w:spacing w:before="220"/>
        <w:ind w:firstLine="540"/>
        <w:jc w:val="both"/>
      </w:pPr>
      <w:r>
        <w:t>расходов на оказание услуг по разработке бизнес-планов, финансово-экономических обоснований, расчетов, связанных с реализацией инвестором запланированного инвестиционного проекта (в случае, если бизнес-планы, обоснования и расчеты разрабатываются на бесплатной основе);</w:t>
      </w:r>
    </w:p>
    <w:p w:rsidR="00006FE2" w:rsidRDefault="00006FE2">
      <w:pPr>
        <w:pStyle w:val="ConsPlusNormal"/>
        <w:spacing w:before="220"/>
        <w:ind w:firstLine="540"/>
        <w:jc w:val="both"/>
      </w:pPr>
      <w:r>
        <w:t>расходов, связанных с подбором свободных земельных участков на территории Курской области, пригодных для размещения инвестиционных объектов инвестора;</w:t>
      </w:r>
    </w:p>
    <w:p w:rsidR="00006FE2" w:rsidRDefault="00006FE2">
      <w:pPr>
        <w:pStyle w:val="ConsPlusNormal"/>
        <w:spacing w:before="220"/>
        <w:ind w:firstLine="540"/>
        <w:jc w:val="both"/>
      </w:pPr>
      <w:r>
        <w:t>расходов, связанных с комплексным сопровождением инвестиционного проекта по принципу "одного окна";</w:t>
      </w:r>
    </w:p>
    <w:p w:rsidR="00006FE2" w:rsidRDefault="00006FE2">
      <w:pPr>
        <w:pStyle w:val="ConsPlusNormal"/>
        <w:spacing w:before="220"/>
        <w:ind w:firstLine="540"/>
        <w:jc w:val="both"/>
      </w:pPr>
      <w:r>
        <w:t>расходов, связанных с выполнением функций организатора (</w:t>
      </w:r>
      <w:proofErr w:type="spellStart"/>
      <w:r>
        <w:t>соорганизатора</w:t>
      </w:r>
      <w:proofErr w:type="spellEnd"/>
      <w:r>
        <w:t xml:space="preserve">) проведения на территории Курской области форумов, выставок, </w:t>
      </w:r>
      <w:proofErr w:type="spellStart"/>
      <w:proofErr w:type="gramStart"/>
      <w:r>
        <w:t>бизнес-встреч</w:t>
      </w:r>
      <w:proofErr w:type="spellEnd"/>
      <w:proofErr w:type="gramEnd"/>
      <w:r>
        <w:t xml:space="preserve">, конференций, "круглых столов", семинаров, фестивалей и других </w:t>
      </w:r>
      <w:proofErr w:type="spellStart"/>
      <w:r>
        <w:t>имиджевых</w:t>
      </w:r>
      <w:proofErr w:type="spellEnd"/>
      <w:r>
        <w:t xml:space="preserve"> мероприятий, направленных на продвижение инвестиционного потенциала Курской области, инвестиционных проектов организаций Курской области;</w:t>
      </w:r>
    </w:p>
    <w:p w:rsidR="00006FE2" w:rsidRDefault="00006FE2">
      <w:pPr>
        <w:pStyle w:val="ConsPlusNormal"/>
        <w:spacing w:before="220"/>
        <w:ind w:firstLine="540"/>
        <w:jc w:val="both"/>
      </w:pPr>
      <w:r>
        <w:t>расходов по изготовлению электронных презентаций и макетов печатной продукции с информационными материалами для продвижения инвестиционного потенциала Курской области;</w:t>
      </w:r>
    </w:p>
    <w:p w:rsidR="00006FE2" w:rsidRDefault="00006FE2">
      <w:pPr>
        <w:pStyle w:val="ConsPlusNormal"/>
        <w:spacing w:before="220"/>
        <w:ind w:firstLine="540"/>
        <w:jc w:val="both"/>
      </w:pPr>
      <w:r>
        <w:t>расходов, связанных с представлением региона на деловых мероприятиях в России и за рубежом;</w:t>
      </w:r>
    </w:p>
    <w:p w:rsidR="00006FE2" w:rsidRDefault="00006FE2">
      <w:pPr>
        <w:pStyle w:val="ConsPlusNormal"/>
        <w:spacing w:before="220"/>
        <w:ind w:firstLine="540"/>
        <w:jc w:val="both"/>
      </w:pPr>
      <w:bookmarkStart w:id="8" w:name="P71"/>
      <w:bookmarkEnd w:id="8"/>
      <w:r>
        <w:t>расходов по подготовке еженедельных информационных дайджестов о текущей и перспективной инвестиционной деятельности организации для органов государственной власти Курской области, финансовых учреждений, предпринимательского сообщества и СМИ;</w:t>
      </w:r>
    </w:p>
    <w:p w:rsidR="00006FE2" w:rsidRDefault="00006FE2">
      <w:pPr>
        <w:pStyle w:val="ConsPlusNormal"/>
        <w:spacing w:before="220"/>
        <w:ind w:firstLine="540"/>
        <w:jc w:val="both"/>
      </w:pPr>
      <w:bookmarkStart w:id="9" w:name="P72"/>
      <w:bookmarkEnd w:id="9"/>
      <w:r>
        <w:t>расходов по технической поддержке и актуализации сайта организации;</w:t>
      </w:r>
    </w:p>
    <w:p w:rsidR="00006FE2" w:rsidRDefault="00006FE2">
      <w:pPr>
        <w:pStyle w:val="ConsPlusNormal"/>
        <w:spacing w:before="220"/>
        <w:ind w:firstLine="540"/>
        <w:jc w:val="both"/>
      </w:pPr>
      <w:r>
        <w:t xml:space="preserve">других расходов, связанных с выполнением функций управляющей компании (оператора) </w:t>
      </w:r>
      <w:r>
        <w:lastRenderedPageBreak/>
        <w:t>индустриального (промышленного) парка, установленных законодательством; расходов, связанных с выполнением функций по содействию реализации и сопровождению инвестиционных проектов инвесторов, по продвижению инвестиционного потенциала Курской области на региональном, российском и международном уровнях.</w:t>
      </w:r>
    </w:p>
    <w:p w:rsidR="00006FE2" w:rsidRDefault="00006FE2">
      <w:pPr>
        <w:pStyle w:val="ConsPlusNormal"/>
        <w:spacing w:before="220"/>
        <w:ind w:firstLine="540"/>
        <w:jc w:val="both"/>
      </w:pPr>
      <w:r>
        <w:t xml:space="preserve">4. Главным распорядителем средств бюджета Курской области, предусмотренных на реализацию мероприятий, указанных в </w:t>
      </w:r>
      <w:hyperlink w:anchor="P54" w:history="1">
        <w:proofErr w:type="gramStart"/>
        <w:r>
          <w:rPr>
            <w:color w:val="0000FF"/>
          </w:rPr>
          <w:t>пункте</w:t>
        </w:r>
        <w:proofErr w:type="gramEnd"/>
        <w:r>
          <w:rPr>
            <w:color w:val="0000FF"/>
          </w:rPr>
          <w:t xml:space="preserve"> 3</w:t>
        </w:r>
      </w:hyperlink>
      <w:r>
        <w:t xml:space="preserve"> настоящего Порядка, является комитет по экономике и развитию Курской области (далее - Комитет).</w:t>
      </w:r>
    </w:p>
    <w:p w:rsidR="00006FE2" w:rsidRDefault="00006FE2">
      <w:pPr>
        <w:pStyle w:val="ConsPlusNormal"/>
        <w:spacing w:before="220"/>
        <w:ind w:firstLine="540"/>
        <w:jc w:val="both"/>
      </w:pPr>
      <w:proofErr w:type="gramStart"/>
      <w:r>
        <w:t xml:space="preserve">Субсидии предоставляются Комитетом организациям, отвечающим требованиям и условиям, установленным </w:t>
      </w:r>
      <w:hyperlink w:anchor="P86" w:history="1">
        <w:r>
          <w:rPr>
            <w:color w:val="0000FF"/>
          </w:rPr>
          <w:t>пунктом 6</w:t>
        </w:r>
      </w:hyperlink>
      <w:r>
        <w:t xml:space="preserve"> настоящего Порядка в соответствии со сводной бюджетной росписью в пределах объемов бюджетных ассигнований, предусмотренных на указанные цели законом Курской области об областном бюджете на очередной финансовый год и плановый период и </w:t>
      </w:r>
      <w:hyperlink r:id="rId20" w:history="1">
        <w:r>
          <w:rPr>
            <w:color w:val="0000FF"/>
          </w:rPr>
          <w:t>подпрограммой 1</w:t>
        </w:r>
      </w:hyperlink>
      <w:r>
        <w:t xml:space="preserve"> "Создание благоприятных условий для привлечения инвестиций в экономику Курской области" государственной программы Курской области "Развитие экономики</w:t>
      </w:r>
      <w:proofErr w:type="gramEnd"/>
      <w:r>
        <w:t xml:space="preserve"> и внешних связей Курской области", </w:t>
      </w:r>
      <w:proofErr w:type="gramStart"/>
      <w:r>
        <w:t>утвержденной</w:t>
      </w:r>
      <w:proofErr w:type="gramEnd"/>
      <w:r>
        <w:t xml:space="preserve"> постановлением Администрации Курской области от 24.10.2013 N 774-па.</w:t>
      </w:r>
    </w:p>
    <w:p w:rsidR="00006FE2" w:rsidRDefault="00006FE2">
      <w:pPr>
        <w:pStyle w:val="ConsPlusNormal"/>
        <w:spacing w:before="220"/>
        <w:ind w:firstLine="540"/>
        <w:jc w:val="both"/>
      </w:pPr>
      <w:r>
        <w:t xml:space="preserve">5. Субсидия предоставляется на основании соглашения о предоставлении субсидии на возмещение фактически произведенных организацией затрат по направлениям, указанным в </w:t>
      </w:r>
      <w:hyperlink w:anchor="P54" w:history="1">
        <w:r>
          <w:rPr>
            <w:color w:val="0000FF"/>
          </w:rPr>
          <w:t>пункте 3</w:t>
        </w:r>
      </w:hyperlink>
      <w:r>
        <w:t xml:space="preserve"> настоящего Порядка, заключаемого организацией с Комитетом в соответствии с типовой формой соглашения, утвержденной </w:t>
      </w:r>
      <w:hyperlink r:id="rId21" w:history="1">
        <w:r>
          <w:rPr>
            <w:color w:val="0000FF"/>
          </w:rPr>
          <w:t>приказом</w:t>
        </w:r>
      </w:hyperlink>
      <w:r>
        <w:t xml:space="preserve"> комитета финансов Курской области от 12.12.2016 N 105н (далее - Соглашение).</w:t>
      </w:r>
    </w:p>
    <w:p w:rsidR="00006FE2" w:rsidRDefault="00006FE2">
      <w:pPr>
        <w:pStyle w:val="ConsPlusNormal"/>
        <w:spacing w:before="220"/>
        <w:ind w:firstLine="540"/>
        <w:jc w:val="both"/>
      </w:pPr>
      <w:r>
        <w:t>В Соглашении предусматриваются следующие положения:</w:t>
      </w:r>
    </w:p>
    <w:p w:rsidR="00006FE2" w:rsidRDefault="00006FE2">
      <w:pPr>
        <w:pStyle w:val="ConsPlusNormal"/>
        <w:spacing w:before="220"/>
        <w:ind w:firstLine="540"/>
        <w:jc w:val="both"/>
      </w:pPr>
      <w:proofErr w:type="gramStart"/>
      <w:r>
        <w:t xml:space="preserve">размер субсидии в соответствии со сводной бюджетной росписью в пределах объемов бюджетных ассигнований, предусмотренных на указанные цели законом Курской области об областном бюджете на очередной финансовый год и плановый период и </w:t>
      </w:r>
      <w:hyperlink r:id="rId22" w:history="1">
        <w:r>
          <w:rPr>
            <w:color w:val="0000FF"/>
          </w:rPr>
          <w:t>подпрограммой 1</w:t>
        </w:r>
      </w:hyperlink>
      <w:r>
        <w:t xml:space="preserve"> "Создание благоприятных условий для привлечения инвестиций в экономику Курской области" государственной программы Курской области "Развитие экономики и внешних связей Курской области", утвержденной постановлением Администрации Курской области от</w:t>
      </w:r>
      <w:proofErr w:type="gramEnd"/>
      <w:r>
        <w:t xml:space="preserve"> 24.10.2013 N 774-па;</w:t>
      </w:r>
    </w:p>
    <w:p w:rsidR="00006FE2" w:rsidRDefault="00006FE2">
      <w:pPr>
        <w:pStyle w:val="ConsPlusNormal"/>
        <w:spacing w:before="220"/>
        <w:ind w:firstLine="540"/>
        <w:jc w:val="both"/>
      </w:pPr>
      <w:r>
        <w:t>сроки перечисления субсидии;</w:t>
      </w:r>
    </w:p>
    <w:p w:rsidR="00006FE2" w:rsidRDefault="00006FE2">
      <w:pPr>
        <w:pStyle w:val="ConsPlusNormal"/>
        <w:spacing w:before="220"/>
        <w:ind w:firstLine="540"/>
        <w:jc w:val="both"/>
      </w:pPr>
      <w:r>
        <w:t>перечень затрат организации;</w:t>
      </w:r>
    </w:p>
    <w:p w:rsidR="00006FE2" w:rsidRDefault="00006FE2">
      <w:pPr>
        <w:pStyle w:val="ConsPlusNormal"/>
        <w:spacing w:before="220"/>
        <w:ind w:firstLine="540"/>
        <w:jc w:val="both"/>
      </w:pPr>
      <w:r>
        <w:t>перечень документов, предоставляемых организацией в Комитет для получения субсидии;</w:t>
      </w:r>
    </w:p>
    <w:p w:rsidR="00006FE2" w:rsidRDefault="00880E62">
      <w:pPr>
        <w:pStyle w:val="ConsPlusNormal"/>
        <w:spacing w:before="220"/>
        <w:ind w:firstLine="540"/>
        <w:jc w:val="both"/>
      </w:pPr>
      <w:r w:rsidRPr="00880E62">
        <w:t>результаты предоставления субсидии и показатели, необходимые для достижения результатов предоставления субсидии</w:t>
      </w:r>
      <w:r w:rsidR="00006FE2">
        <w:t>;</w:t>
      </w:r>
    </w:p>
    <w:p w:rsidR="00006FE2" w:rsidRDefault="00006FE2">
      <w:pPr>
        <w:pStyle w:val="ConsPlusNormal"/>
        <w:spacing w:before="220"/>
        <w:ind w:firstLine="540"/>
        <w:jc w:val="both"/>
      </w:pPr>
      <w:r>
        <w:t>обязанность организации по возврату субсидии в случае нарушения условий, целей и порядка предоставления субсидии, установленных настоящим Порядком;</w:t>
      </w:r>
    </w:p>
    <w:p w:rsidR="00006FE2" w:rsidRDefault="00006FE2">
      <w:pPr>
        <w:pStyle w:val="ConsPlusNormal"/>
        <w:spacing w:before="220"/>
        <w:ind w:firstLine="540"/>
        <w:jc w:val="both"/>
      </w:pPr>
      <w:r>
        <w:t>согласие организации на проведение Комитетом и органами государственного финансового контроля проверок соблюдения организацией условий, целей и порядка предоставления субсидий, предусмотренных настоящим Порядком;</w:t>
      </w:r>
    </w:p>
    <w:p w:rsidR="00006FE2" w:rsidRDefault="00006FE2">
      <w:pPr>
        <w:pStyle w:val="ConsPlusNormal"/>
        <w:spacing w:before="220"/>
        <w:ind w:firstLine="540"/>
        <w:jc w:val="both"/>
      </w:pPr>
      <w:r>
        <w:t>порядок и сроки возврата средств субсидии в случае установления по итогам проверок, проведенных Комитетом и органами государственного финансового контроля, факта нарушения целей, условий и порядка предоставления субсидий, предусмотренных настоящим Порядком.</w:t>
      </w:r>
    </w:p>
    <w:p w:rsidR="00006FE2" w:rsidRDefault="00006FE2">
      <w:pPr>
        <w:pStyle w:val="ConsPlusNormal"/>
        <w:spacing w:before="220"/>
        <w:ind w:firstLine="540"/>
        <w:jc w:val="both"/>
      </w:pPr>
      <w:bookmarkStart w:id="10" w:name="P86"/>
      <w:bookmarkEnd w:id="10"/>
      <w:r>
        <w:t>6. На получение субсидий могут претендовать организации, отвечающие одновременно следующим условиям:</w:t>
      </w:r>
    </w:p>
    <w:p w:rsidR="00006FE2" w:rsidRDefault="00006FE2">
      <w:pPr>
        <w:pStyle w:val="ConsPlusNormal"/>
        <w:spacing w:before="220"/>
        <w:ind w:firstLine="540"/>
        <w:jc w:val="both"/>
      </w:pPr>
      <w:r>
        <w:lastRenderedPageBreak/>
        <w:t xml:space="preserve">а) выполнение организацией функций управляющей компании (оператора) индустриального парка, расположенного на территории Курской области, соответствующей требованиям, установленным для управляющих компаний индустриальных (промышленных) парков </w:t>
      </w:r>
      <w:hyperlink r:id="rId23" w:history="1">
        <w:r>
          <w:rPr>
            <w:color w:val="0000FF"/>
          </w:rPr>
          <w:t>Постановлением</w:t>
        </w:r>
      </w:hyperlink>
      <w:r>
        <w:t xml:space="preserve"> Правительства Российской Федерации от 4 августа 2015 года N 794 "Об индустриальных (промышленных) парках и управляющих компаниях индустриальных (промышленных) парков";</w:t>
      </w:r>
    </w:p>
    <w:p w:rsidR="00006FE2" w:rsidRDefault="00006FE2">
      <w:pPr>
        <w:pStyle w:val="ConsPlusNormal"/>
        <w:spacing w:before="220"/>
        <w:ind w:firstLine="540"/>
        <w:jc w:val="both"/>
      </w:pPr>
      <w:r>
        <w:t xml:space="preserve">б) выполнение организацией работы по организации (выполнению функции </w:t>
      </w:r>
      <w:proofErr w:type="spellStart"/>
      <w:r>
        <w:t>соорганизации</w:t>
      </w:r>
      <w:proofErr w:type="spellEnd"/>
      <w:r>
        <w:t xml:space="preserve">) в течение отчетного года проведения на территории Курской области форумов, выставок, </w:t>
      </w:r>
      <w:proofErr w:type="spellStart"/>
      <w:proofErr w:type="gramStart"/>
      <w:r>
        <w:t>бизнес-встреч</w:t>
      </w:r>
      <w:proofErr w:type="spellEnd"/>
      <w:proofErr w:type="gramEnd"/>
      <w:r>
        <w:t xml:space="preserve">, конференций, "круглых столов", семинаров, фестивалей и других </w:t>
      </w:r>
      <w:proofErr w:type="spellStart"/>
      <w:r>
        <w:t>имиджевых</w:t>
      </w:r>
      <w:proofErr w:type="spellEnd"/>
      <w:r>
        <w:t xml:space="preserve"> мероприятий, направленных на продвижение инвестиционного потенциала Курской области;</w:t>
      </w:r>
    </w:p>
    <w:p w:rsidR="00006FE2" w:rsidRDefault="00006FE2">
      <w:pPr>
        <w:pStyle w:val="ConsPlusNormal"/>
        <w:spacing w:before="220"/>
        <w:ind w:firstLine="540"/>
        <w:jc w:val="both"/>
      </w:pPr>
      <w:r>
        <w:t xml:space="preserve">в) выполнение организацией функций по оказанию содействия инвесторам в реализации ими инвестиционных проектов на территории Курской области в соответствии с требованиями </w:t>
      </w:r>
      <w:hyperlink r:id="rId24" w:history="1">
        <w:r>
          <w:rPr>
            <w:color w:val="0000FF"/>
          </w:rPr>
          <w:t>постановления</w:t>
        </w:r>
      </w:hyperlink>
      <w:r>
        <w:t xml:space="preserve"> Администрации Курской области от 21.05.2014 N 324-па "Об утверждении Регламента комплексного сопровождения инвестиционных проектов (инвесторов) по принципу "одного окна";</w:t>
      </w:r>
    </w:p>
    <w:p w:rsidR="00006FE2" w:rsidRDefault="00006FE2">
      <w:pPr>
        <w:pStyle w:val="ConsPlusNormal"/>
        <w:spacing w:before="220"/>
        <w:ind w:firstLine="540"/>
        <w:jc w:val="both"/>
      </w:pPr>
      <w:r>
        <w:t xml:space="preserve">г) осуществление деятельности на территории Курской области не менее трех лет </w:t>
      </w:r>
      <w:proofErr w:type="gramStart"/>
      <w:r>
        <w:t>с даты</w:t>
      </w:r>
      <w:proofErr w:type="gramEnd"/>
      <w:r>
        <w:t xml:space="preserve"> государственной регистрации (постановки на учет в налоговом органе).</w:t>
      </w:r>
    </w:p>
    <w:p w:rsidR="00006FE2" w:rsidRDefault="00006FE2">
      <w:pPr>
        <w:pStyle w:val="ConsPlusNormal"/>
        <w:spacing w:before="220"/>
        <w:ind w:firstLine="540"/>
        <w:jc w:val="both"/>
      </w:pPr>
      <w:r>
        <w:t>Организации, претендующие на получение субсидий, на 1-е число месяца, предшествующего месяцу, в котором планируется заключение Соглашения, должны отвечать следующим требованиям:</w:t>
      </w:r>
    </w:p>
    <w:p w:rsidR="00006FE2" w:rsidRDefault="00006FE2">
      <w:pPr>
        <w:pStyle w:val="ConsPlusNormal"/>
        <w:spacing w:before="220"/>
        <w:ind w:firstLine="540"/>
        <w:jc w:val="both"/>
      </w:pPr>
      <w:r>
        <w:t>а) отсутствие у организации просроченной задолженности по выплате заработной платы работникам;</w:t>
      </w:r>
    </w:p>
    <w:p w:rsidR="00006FE2" w:rsidRDefault="00006FE2">
      <w:pPr>
        <w:pStyle w:val="ConsPlusNormal"/>
        <w:spacing w:before="220"/>
        <w:ind w:firstLine="540"/>
        <w:jc w:val="both"/>
      </w:pPr>
      <w:r>
        <w:t>б) отсутствие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06FE2" w:rsidRDefault="00006FE2">
      <w:pPr>
        <w:pStyle w:val="ConsPlusNormal"/>
        <w:jc w:val="both"/>
      </w:pPr>
      <w:r>
        <w:t xml:space="preserve">(в ред. </w:t>
      </w:r>
      <w:hyperlink r:id="rId25" w:history="1">
        <w:r>
          <w:rPr>
            <w:color w:val="0000FF"/>
          </w:rPr>
          <w:t>постановления</w:t>
        </w:r>
      </w:hyperlink>
      <w:r>
        <w:t xml:space="preserve"> Администрации Курской области от 11.01.2019 N 3-па)</w:t>
      </w:r>
    </w:p>
    <w:p w:rsidR="00006FE2" w:rsidRDefault="00006FE2">
      <w:pPr>
        <w:pStyle w:val="ConsPlusNormal"/>
        <w:spacing w:before="220"/>
        <w:ind w:firstLine="540"/>
        <w:jc w:val="both"/>
      </w:pPr>
      <w:r>
        <w:t>в) отсутствие у организации просроченной задолженности по возврату в бюджет Курской области субсидий, бюджетных инвестиций, предоставленных в том числе в соответствии с иными правовыми актами Курской области;</w:t>
      </w:r>
    </w:p>
    <w:p w:rsidR="00006FE2" w:rsidRDefault="00006FE2">
      <w:pPr>
        <w:pStyle w:val="ConsPlusNormal"/>
        <w:spacing w:before="220"/>
        <w:ind w:firstLine="540"/>
        <w:jc w:val="both"/>
      </w:pPr>
      <w:r>
        <w:t xml:space="preserve">г) </w:t>
      </w:r>
      <w:r w:rsidR="00880E62" w:rsidRPr="00880E62">
        <w:t xml:space="preserve">отсутствие в </w:t>
      </w:r>
      <w:proofErr w:type="gramStart"/>
      <w:r w:rsidR="00880E62" w:rsidRPr="00880E62">
        <w:t>отношении</w:t>
      </w:r>
      <w:proofErr w:type="gramEnd"/>
      <w:r w:rsidR="00880E62" w:rsidRPr="00880E62">
        <w:t xml:space="preserve"> организации процесса реорганизации, ликвидации,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w:t>
      </w:r>
      <w:r>
        <w:t>;</w:t>
      </w:r>
    </w:p>
    <w:p w:rsidR="00006FE2" w:rsidRDefault="00006FE2">
      <w:pPr>
        <w:pStyle w:val="ConsPlusNormal"/>
        <w:spacing w:before="220"/>
        <w:ind w:firstLine="540"/>
        <w:jc w:val="both"/>
      </w:pPr>
      <w:proofErr w:type="spellStart"/>
      <w:proofErr w:type="gramStart"/>
      <w:r>
        <w:t>д</w:t>
      </w:r>
      <w:proofErr w:type="spellEnd"/>
      <w:r>
        <w:t>) 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Министерством финансов Российской Федерации 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t>офшорные</w:t>
      </w:r>
      <w:proofErr w:type="spellEnd"/>
      <w:r>
        <w:t xml:space="preserve"> зоны) в</w:t>
      </w:r>
      <w:proofErr w:type="gramEnd"/>
      <w:r>
        <w:t xml:space="preserve"> </w:t>
      </w:r>
      <w:proofErr w:type="gramStart"/>
      <w:r>
        <w:t>отношении</w:t>
      </w:r>
      <w:proofErr w:type="gramEnd"/>
      <w:r>
        <w:t xml:space="preserve"> таких юридических лиц, в совокупности превышает 50 процентов;</w:t>
      </w:r>
    </w:p>
    <w:p w:rsidR="00006FE2" w:rsidRDefault="00006FE2">
      <w:pPr>
        <w:pStyle w:val="ConsPlusNormal"/>
        <w:spacing w:before="220"/>
        <w:ind w:firstLine="540"/>
        <w:jc w:val="both"/>
      </w:pPr>
      <w:r>
        <w:t xml:space="preserve">е) организация не должна получать средства из бюджета Курской области на основании иных нормативных правовых актов Курской области на цели, указанные в </w:t>
      </w:r>
      <w:hyperlink w:anchor="P54" w:history="1">
        <w:r>
          <w:rPr>
            <w:color w:val="0000FF"/>
          </w:rPr>
          <w:t>пункте 3</w:t>
        </w:r>
      </w:hyperlink>
      <w:r>
        <w:t xml:space="preserve"> настоящего Порядка.</w:t>
      </w:r>
    </w:p>
    <w:p w:rsidR="00006FE2" w:rsidRDefault="00006FE2">
      <w:pPr>
        <w:pStyle w:val="ConsPlusNormal"/>
        <w:spacing w:before="220"/>
        <w:ind w:firstLine="540"/>
        <w:jc w:val="both"/>
      </w:pPr>
      <w:r>
        <w:t xml:space="preserve">7. Организации для получения субсидии </w:t>
      </w:r>
      <w:proofErr w:type="gramStart"/>
      <w:r>
        <w:t>предоставляют документы</w:t>
      </w:r>
      <w:proofErr w:type="gramEnd"/>
      <w:r>
        <w:t>, указанные в настоящем пункте, в следующие сроки:</w:t>
      </w:r>
    </w:p>
    <w:p w:rsidR="00006FE2" w:rsidRDefault="00006FE2">
      <w:pPr>
        <w:pStyle w:val="ConsPlusNormal"/>
        <w:spacing w:before="220"/>
        <w:ind w:firstLine="540"/>
        <w:jc w:val="both"/>
      </w:pPr>
      <w:r>
        <w:lastRenderedPageBreak/>
        <w:t>в 2018 году:</w:t>
      </w:r>
    </w:p>
    <w:p w:rsidR="00006FE2" w:rsidRDefault="00006FE2">
      <w:pPr>
        <w:pStyle w:val="ConsPlusNormal"/>
        <w:spacing w:before="220"/>
        <w:ind w:firstLine="540"/>
        <w:jc w:val="both"/>
      </w:pPr>
      <w:proofErr w:type="gramStart"/>
      <w:r>
        <w:t>за 1 - 3-й кварталы - до 20-го числа месяца, следующего за отчетным кварталом (при предоставлении первой субсидии после принятия настоящего Порядка - в течение 5 рабочих дней со дня принятия Порядка), в котором произведены фактические затраты, связанные с выполнением работ, оказанием услуг, указанных в пункте 2 настоящего Порядка, а за период с 1 октября по 14 декабря 2018 года - до 15 декабря</w:t>
      </w:r>
      <w:proofErr w:type="gramEnd"/>
      <w:r>
        <w:t xml:space="preserve"> 2018 года;</w:t>
      </w:r>
    </w:p>
    <w:p w:rsidR="00006FE2" w:rsidRDefault="00006FE2">
      <w:pPr>
        <w:pStyle w:val="ConsPlusNormal"/>
        <w:spacing w:before="220"/>
        <w:ind w:firstLine="540"/>
        <w:jc w:val="both"/>
      </w:pPr>
      <w:r>
        <w:t>в 2019 году:</w:t>
      </w:r>
    </w:p>
    <w:p w:rsidR="00006FE2" w:rsidRDefault="00006FE2">
      <w:pPr>
        <w:pStyle w:val="ConsPlusNormal"/>
        <w:spacing w:before="220"/>
        <w:ind w:firstLine="540"/>
        <w:jc w:val="both"/>
      </w:pPr>
      <w:r>
        <w:t xml:space="preserve">за период с 15 декабря 2018 года по 31 января 2019 года - до 5 февраля 2019 года, далее ежемесячно до 5-го числа месяца, следующего за отчетным месяцем, в </w:t>
      </w:r>
      <w:proofErr w:type="gramStart"/>
      <w:r>
        <w:t>котором</w:t>
      </w:r>
      <w:proofErr w:type="gramEnd"/>
      <w:r>
        <w:t xml:space="preserve"> произведены фактические затраты, связанные с выполнением работ, оказанием услуг, указанных в </w:t>
      </w:r>
      <w:hyperlink w:anchor="P44" w:history="1">
        <w:r>
          <w:rPr>
            <w:color w:val="0000FF"/>
          </w:rPr>
          <w:t>пункте 2</w:t>
        </w:r>
      </w:hyperlink>
      <w:r>
        <w:t xml:space="preserve"> настоящего Порядка</w:t>
      </w:r>
      <w:r w:rsidR="00880E62">
        <w:t>;</w:t>
      </w:r>
    </w:p>
    <w:p w:rsidR="00880E62" w:rsidRDefault="00880E62" w:rsidP="00880E62">
      <w:pPr>
        <w:pStyle w:val="ConsPlusNormal"/>
        <w:spacing w:before="220"/>
        <w:ind w:firstLine="540"/>
        <w:jc w:val="both"/>
      </w:pPr>
      <w:r>
        <w:t>в 2020 году и далее:</w:t>
      </w:r>
    </w:p>
    <w:p w:rsidR="00880E62" w:rsidRDefault="00880E62" w:rsidP="00880E62">
      <w:pPr>
        <w:pStyle w:val="ConsPlusNormal"/>
        <w:spacing w:before="220"/>
        <w:ind w:firstLine="540"/>
        <w:jc w:val="both"/>
      </w:pPr>
      <w:proofErr w:type="gramStart"/>
      <w:r>
        <w:t>за декабрь месяц предыдущего года – не позднее 10 февраля текущего года, за январь-ноябрь текущего года – ежемесячно до 10-го числа месяца, следующего за отчетным месяцем, в котором произведены фактические затраты, связанные с выполнением работ, оказанием услуг, указанных в пункте 2 настоящего Порядка.</w:t>
      </w:r>
      <w:proofErr w:type="gramEnd"/>
    </w:p>
    <w:p w:rsidR="00006FE2" w:rsidRDefault="00006FE2">
      <w:pPr>
        <w:pStyle w:val="ConsPlusNormal"/>
        <w:spacing w:before="220"/>
        <w:ind w:firstLine="540"/>
        <w:jc w:val="both"/>
      </w:pPr>
      <w:r>
        <w:t xml:space="preserve">Для получения субсидии организации предоставляют в Комитет </w:t>
      </w:r>
      <w:hyperlink w:anchor="P170" w:history="1">
        <w:r>
          <w:rPr>
            <w:color w:val="0000FF"/>
          </w:rPr>
          <w:t>заявление</w:t>
        </w:r>
      </w:hyperlink>
      <w:r>
        <w:t xml:space="preserve"> по форме согласно приложению N 1 к настоящему Порядку, а также следующие документы:</w:t>
      </w:r>
    </w:p>
    <w:p w:rsidR="00006FE2" w:rsidRDefault="00006FE2">
      <w:pPr>
        <w:pStyle w:val="ConsPlusNormal"/>
        <w:jc w:val="both"/>
      </w:pPr>
      <w:r>
        <w:t xml:space="preserve">(в ред. </w:t>
      </w:r>
      <w:hyperlink r:id="rId26" w:history="1">
        <w:r>
          <w:rPr>
            <w:color w:val="0000FF"/>
          </w:rPr>
          <w:t>постановления</w:t>
        </w:r>
      </w:hyperlink>
      <w:r>
        <w:t xml:space="preserve"> Администрации Курской области от 01.02.2019 N 55-па)</w:t>
      </w:r>
    </w:p>
    <w:p w:rsidR="00006FE2" w:rsidRDefault="00006FE2">
      <w:pPr>
        <w:pStyle w:val="ConsPlusNormal"/>
        <w:spacing w:before="220"/>
        <w:ind w:firstLine="540"/>
        <w:jc w:val="both"/>
      </w:pPr>
      <w:r>
        <w:t>копии учредительных документов;</w:t>
      </w:r>
    </w:p>
    <w:p w:rsidR="00006FE2" w:rsidRDefault="00006FE2">
      <w:pPr>
        <w:pStyle w:val="ConsPlusNormal"/>
        <w:spacing w:before="220"/>
        <w:ind w:firstLine="540"/>
        <w:jc w:val="both"/>
      </w:pPr>
      <w:r>
        <w:t>копии бухгалтерской отчетности за последний налоговый (отчетный) период, предшествующий дате подачи заявки (формы по ОКУД N 0710001, N 0710002), при применении специальных налоговых режимов - копии налоговых деклараций за отчетный период, предшествующий дате представления заявки, с отметкой налогового органа (за налоговый период);</w:t>
      </w:r>
    </w:p>
    <w:p w:rsidR="00006FE2" w:rsidRDefault="00006FE2">
      <w:pPr>
        <w:pStyle w:val="ConsPlusNormal"/>
        <w:spacing w:before="220"/>
        <w:ind w:firstLine="540"/>
        <w:jc w:val="both"/>
      </w:pPr>
      <w:r>
        <w:t>копия штатного расписания организации, действующего на дату подачи заявки;</w:t>
      </w:r>
    </w:p>
    <w:p w:rsidR="00006FE2" w:rsidRDefault="00006FE2">
      <w:pPr>
        <w:pStyle w:val="ConsPlusNormal"/>
        <w:spacing w:before="220"/>
        <w:ind w:firstLine="540"/>
        <w:jc w:val="both"/>
      </w:pPr>
      <w:hyperlink w:anchor="P222" w:history="1">
        <w:r>
          <w:rPr>
            <w:color w:val="0000FF"/>
          </w:rPr>
          <w:t>расчет</w:t>
        </w:r>
      </w:hyperlink>
      <w:r>
        <w:t xml:space="preserve"> затрат на предоставление субсидии на возмещение фактически произведенных затрат по форме согласно приложению N 2 к настоящему Порядку;</w:t>
      </w:r>
    </w:p>
    <w:p w:rsidR="00006FE2" w:rsidRDefault="00006FE2">
      <w:pPr>
        <w:pStyle w:val="ConsPlusNormal"/>
        <w:spacing w:before="220"/>
        <w:ind w:firstLine="540"/>
        <w:jc w:val="both"/>
      </w:pPr>
      <w:r>
        <w:t>копии документов, подтверждающих фактическое перечисление страховых взносов (платежные поручения);</w:t>
      </w:r>
    </w:p>
    <w:p w:rsidR="00006FE2" w:rsidRDefault="00006FE2">
      <w:pPr>
        <w:pStyle w:val="ConsPlusNormal"/>
        <w:spacing w:before="220"/>
        <w:ind w:firstLine="540"/>
        <w:jc w:val="both"/>
      </w:pPr>
      <w:proofErr w:type="gramStart"/>
      <w:r>
        <w:t xml:space="preserve">справка об отсутствии у организации на дату заключения Соглашения просроченной задолженности по возврату в областной бюджет субсидий, бюджетных инвестиций, предоставленных на цели, указанные в </w:t>
      </w:r>
      <w:hyperlink w:anchor="P54" w:history="1">
        <w:r>
          <w:rPr>
            <w:color w:val="0000FF"/>
          </w:rPr>
          <w:t>пункте 3</w:t>
        </w:r>
      </w:hyperlink>
      <w:r>
        <w:t xml:space="preserve"> настоящего Порядка, в том числе в соответствии с иными правовыми актами, и иной просроченной задолженности перед областным бюджетом (в свободной форме), подписанная руководителем и главным бухгалтером организации (при наличии) и скрепленная печатью организации (при</w:t>
      </w:r>
      <w:proofErr w:type="gramEnd"/>
      <w:r>
        <w:t xml:space="preserve"> ее </w:t>
      </w:r>
      <w:proofErr w:type="gramStart"/>
      <w:r>
        <w:t>наличии</w:t>
      </w:r>
      <w:proofErr w:type="gramEnd"/>
      <w:r>
        <w:t>);</w:t>
      </w:r>
    </w:p>
    <w:p w:rsidR="00006FE2" w:rsidRDefault="00006FE2">
      <w:pPr>
        <w:pStyle w:val="ConsPlusNormal"/>
        <w:spacing w:before="220"/>
        <w:ind w:firstLine="540"/>
        <w:jc w:val="both"/>
      </w:pPr>
      <w:r>
        <w:t>справка об отсутств</w:t>
      </w:r>
      <w:proofErr w:type="gramStart"/>
      <w:r>
        <w:t>ии у о</w:t>
      </w:r>
      <w:proofErr w:type="gramEnd"/>
      <w:r>
        <w:t>рганизации средств из бюджета Курской области, предоставленных, в том числе, в соответствии с иными правовыми актами Курской области (в свободной форме), подписанная руководителем и главным бухгалтером организации (при наличии) и скрепленная печатью организации (при ее наличии);</w:t>
      </w:r>
    </w:p>
    <w:p w:rsidR="00006FE2" w:rsidRDefault="00006FE2">
      <w:pPr>
        <w:pStyle w:val="ConsPlusNormal"/>
        <w:spacing w:before="220"/>
        <w:ind w:firstLine="540"/>
        <w:jc w:val="both"/>
      </w:pPr>
      <w:r>
        <w:t>справка об отсутств</w:t>
      </w:r>
      <w:proofErr w:type="gramStart"/>
      <w:r>
        <w:t>ии у о</w:t>
      </w:r>
      <w:proofErr w:type="gramEnd"/>
      <w:r>
        <w:t>рганизации просроченной задолженности по заработной плате работникам;</w:t>
      </w:r>
    </w:p>
    <w:p w:rsidR="00006FE2" w:rsidRDefault="00006FE2">
      <w:pPr>
        <w:pStyle w:val="ConsPlusNormal"/>
        <w:spacing w:before="220"/>
        <w:ind w:firstLine="540"/>
        <w:jc w:val="both"/>
      </w:pPr>
      <w:r>
        <w:lastRenderedPageBreak/>
        <w:t>копия табеля учета рабочего времени за последний отчетный период;</w:t>
      </w:r>
    </w:p>
    <w:p w:rsidR="00006FE2" w:rsidRDefault="00006FE2">
      <w:pPr>
        <w:pStyle w:val="ConsPlusNormal"/>
        <w:spacing w:before="220"/>
        <w:ind w:firstLine="540"/>
        <w:jc w:val="both"/>
      </w:pPr>
      <w:r>
        <w:t xml:space="preserve">копии документов, подтверждающих обоснованность затрат организации и их фактическое осуществление на цели, указанные в </w:t>
      </w:r>
      <w:hyperlink w:anchor="P54" w:history="1">
        <w:r>
          <w:rPr>
            <w:color w:val="0000FF"/>
          </w:rPr>
          <w:t>пункте 3</w:t>
        </w:r>
      </w:hyperlink>
      <w:r>
        <w:t xml:space="preserve"> настоящего Порядка, в том числе:</w:t>
      </w:r>
    </w:p>
    <w:p w:rsidR="00006FE2" w:rsidRDefault="00006FE2">
      <w:pPr>
        <w:pStyle w:val="ConsPlusNormal"/>
        <w:spacing w:before="220"/>
        <w:ind w:firstLine="540"/>
        <w:jc w:val="both"/>
      </w:pPr>
      <w:r>
        <w:t xml:space="preserve">по расходам, указанным в </w:t>
      </w:r>
      <w:hyperlink w:anchor="P56" w:history="1">
        <w:proofErr w:type="gramStart"/>
        <w:r>
          <w:rPr>
            <w:color w:val="0000FF"/>
          </w:rPr>
          <w:t>абзацах</w:t>
        </w:r>
        <w:proofErr w:type="gramEnd"/>
        <w:r>
          <w:rPr>
            <w:color w:val="0000FF"/>
          </w:rPr>
          <w:t xml:space="preserve"> втором</w:t>
        </w:r>
      </w:hyperlink>
      <w:r>
        <w:t xml:space="preserve"> - </w:t>
      </w:r>
      <w:hyperlink w:anchor="P59" w:history="1">
        <w:r>
          <w:rPr>
            <w:color w:val="0000FF"/>
          </w:rPr>
          <w:t>пятом подпункта "а" пункта 3</w:t>
        </w:r>
      </w:hyperlink>
      <w:r>
        <w:t>:</w:t>
      </w:r>
    </w:p>
    <w:p w:rsidR="00006FE2" w:rsidRDefault="00006FE2">
      <w:pPr>
        <w:pStyle w:val="ConsPlusNormal"/>
        <w:spacing w:before="220"/>
        <w:ind w:firstLine="540"/>
        <w:jc w:val="both"/>
      </w:pPr>
      <w:r>
        <w:t>заверенные руководителем организации копии договоров на выполнение сторонними организациями работ, оказание услуг, акты выполненных работ, оказанных услуг, заверенные руководителем организации копии платежных поручений на оплату выполненных сторонними организациями работ, оказанных услуг;</w:t>
      </w:r>
    </w:p>
    <w:p w:rsidR="00006FE2" w:rsidRDefault="00006FE2">
      <w:pPr>
        <w:pStyle w:val="ConsPlusNormal"/>
        <w:spacing w:before="220"/>
        <w:ind w:firstLine="540"/>
        <w:jc w:val="both"/>
      </w:pPr>
      <w:r>
        <w:t xml:space="preserve">по расходам, указанным в </w:t>
      </w:r>
      <w:hyperlink w:anchor="P60" w:history="1">
        <w:proofErr w:type="gramStart"/>
        <w:r>
          <w:rPr>
            <w:color w:val="0000FF"/>
          </w:rPr>
          <w:t>абзацах</w:t>
        </w:r>
        <w:proofErr w:type="gramEnd"/>
        <w:r>
          <w:rPr>
            <w:color w:val="0000FF"/>
          </w:rPr>
          <w:t xml:space="preserve"> шестом</w:t>
        </w:r>
      </w:hyperlink>
      <w:r>
        <w:t xml:space="preserve"> - </w:t>
      </w:r>
      <w:hyperlink w:anchor="P62" w:history="1">
        <w:r>
          <w:rPr>
            <w:color w:val="0000FF"/>
          </w:rPr>
          <w:t>восьмом подпункта "а" пункта 3</w:t>
        </w:r>
      </w:hyperlink>
      <w:r>
        <w:t>:</w:t>
      </w:r>
    </w:p>
    <w:p w:rsidR="00006FE2" w:rsidRDefault="00006FE2">
      <w:pPr>
        <w:pStyle w:val="ConsPlusNormal"/>
        <w:spacing w:before="220"/>
        <w:ind w:firstLine="540"/>
        <w:jc w:val="both"/>
      </w:pPr>
      <w:r>
        <w:t xml:space="preserve">подписанный руководителем организации реестр организаций, которым предоставлялись услуги, указанные в </w:t>
      </w:r>
      <w:hyperlink w:anchor="P60" w:history="1">
        <w:r>
          <w:rPr>
            <w:color w:val="0000FF"/>
          </w:rPr>
          <w:t>абзацах шестом</w:t>
        </w:r>
      </w:hyperlink>
      <w:r>
        <w:t xml:space="preserve"> - </w:t>
      </w:r>
      <w:hyperlink w:anchor="P62" w:history="1">
        <w:r>
          <w:rPr>
            <w:color w:val="0000FF"/>
          </w:rPr>
          <w:t>восьмом подпункта "а" пункта 3</w:t>
        </w:r>
      </w:hyperlink>
      <w:r>
        <w:t xml:space="preserve">, с указанием фактически потраченного организацией времени на предоставление услуг (в часах); заверенная руководителем копия приказа организации об утверждении стоимости 1 часа оказания услуг организации на текущий год с расшифровкой расходов, включенных в расчет; </w:t>
      </w:r>
      <w:proofErr w:type="gramStart"/>
      <w:r>
        <w:t xml:space="preserve">заверенный руководителем организации отчет о предоставлении услуг, указанных в </w:t>
      </w:r>
      <w:hyperlink w:anchor="P60" w:history="1">
        <w:r>
          <w:rPr>
            <w:color w:val="0000FF"/>
          </w:rPr>
          <w:t>абзацах шестом</w:t>
        </w:r>
      </w:hyperlink>
      <w:r>
        <w:t xml:space="preserve"> - </w:t>
      </w:r>
      <w:hyperlink w:anchor="P62" w:history="1">
        <w:r>
          <w:rPr>
            <w:color w:val="0000FF"/>
          </w:rPr>
          <w:t>восьмом подпункта "а" пункта 3</w:t>
        </w:r>
      </w:hyperlink>
      <w:r>
        <w:t>; копии договоров (соглашений) о намерениях и (или) взаимодействии и (или) сотрудничестве, заключенных между организацией и инвесторами или резидентами (потенциальными резидентами индустриального (промышленного) парка; организация вправе предоставить иные документы, подтверждающие выполнение услуг;</w:t>
      </w:r>
      <w:proofErr w:type="gramEnd"/>
    </w:p>
    <w:p w:rsidR="00006FE2" w:rsidRDefault="00006FE2">
      <w:pPr>
        <w:pStyle w:val="ConsPlusNormal"/>
        <w:spacing w:before="220"/>
        <w:ind w:firstLine="540"/>
        <w:jc w:val="both"/>
      </w:pPr>
      <w:r>
        <w:t xml:space="preserve">по расходам, указанным в </w:t>
      </w:r>
      <w:hyperlink w:anchor="P64" w:history="1">
        <w:proofErr w:type="gramStart"/>
        <w:r>
          <w:rPr>
            <w:color w:val="0000FF"/>
          </w:rPr>
          <w:t>абзацах</w:t>
        </w:r>
        <w:proofErr w:type="gramEnd"/>
        <w:r>
          <w:rPr>
            <w:color w:val="0000FF"/>
          </w:rPr>
          <w:t xml:space="preserve"> втором</w:t>
        </w:r>
      </w:hyperlink>
      <w:r>
        <w:t xml:space="preserve"> - </w:t>
      </w:r>
      <w:hyperlink w:anchor="P71" w:history="1">
        <w:r>
          <w:rPr>
            <w:color w:val="0000FF"/>
          </w:rPr>
          <w:t>девятом подпункта "б" пункта 3</w:t>
        </w:r>
      </w:hyperlink>
      <w:r>
        <w:t>:</w:t>
      </w:r>
    </w:p>
    <w:p w:rsidR="00006FE2" w:rsidRDefault="00006FE2">
      <w:pPr>
        <w:pStyle w:val="ConsPlusNormal"/>
        <w:spacing w:before="220"/>
        <w:ind w:firstLine="540"/>
        <w:jc w:val="both"/>
      </w:pPr>
      <w:r>
        <w:t xml:space="preserve">подписанный руководителем организации реестр организаций, которым были оказаны услуги, указанные в </w:t>
      </w:r>
      <w:hyperlink w:anchor="P64" w:history="1">
        <w:r>
          <w:rPr>
            <w:color w:val="0000FF"/>
          </w:rPr>
          <w:t>абзацах втором</w:t>
        </w:r>
      </w:hyperlink>
      <w:r>
        <w:t xml:space="preserve"> - </w:t>
      </w:r>
      <w:hyperlink w:anchor="P71" w:history="1">
        <w:r>
          <w:rPr>
            <w:color w:val="0000FF"/>
          </w:rPr>
          <w:t>девятом подпункта "б" пункта 3</w:t>
        </w:r>
      </w:hyperlink>
      <w:r>
        <w:t xml:space="preserve">, с указанием фактически потраченного времени на предоставление услуг (в часах); заверенная руководителем копия приказа организации об утверждении стоимости 1 часа оказания услуг организации на текущий год с расшифровкой расходов, включенных в расчет; подписанный руководителем организации отчет об исполнении услуг, указанных в </w:t>
      </w:r>
      <w:hyperlink w:anchor="P64" w:history="1">
        <w:r>
          <w:rPr>
            <w:color w:val="0000FF"/>
          </w:rPr>
          <w:t>абзацах втором</w:t>
        </w:r>
      </w:hyperlink>
      <w:r>
        <w:t xml:space="preserve"> - </w:t>
      </w:r>
      <w:hyperlink w:anchor="P71" w:history="1">
        <w:r>
          <w:rPr>
            <w:color w:val="0000FF"/>
          </w:rPr>
          <w:t>девятом подпункта "б" пункта 3</w:t>
        </w:r>
      </w:hyperlink>
      <w:r>
        <w:t xml:space="preserve">; заверенные руководителем копии приказа об участии в деловых мероприятиях, способствующих продвижению инвестиционного потенциала Курской области с расчетом командировочных расходов; организация вправе </w:t>
      </w:r>
      <w:proofErr w:type="gramStart"/>
      <w:r>
        <w:t>предоставить иные документы</w:t>
      </w:r>
      <w:proofErr w:type="gramEnd"/>
      <w:r>
        <w:t>, подтверждающие выполнение услуг (плановые сметы на проведение мероприятий, договоры, счета-фактуры, ведомости, протоколы, акты выполненных работ, нормативные правовые акты Курской области, авансовые отчеты, товарные чеки, платежные и тому подобные документы);</w:t>
      </w:r>
    </w:p>
    <w:p w:rsidR="00006FE2" w:rsidRDefault="00006FE2">
      <w:pPr>
        <w:pStyle w:val="ConsPlusNormal"/>
        <w:spacing w:before="220"/>
        <w:ind w:firstLine="540"/>
        <w:jc w:val="both"/>
      </w:pPr>
      <w:r>
        <w:t xml:space="preserve">по расходам, указанным в </w:t>
      </w:r>
      <w:hyperlink w:anchor="P72" w:history="1">
        <w:proofErr w:type="gramStart"/>
        <w:r>
          <w:rPr>
            <w:color w:val="0000FF"/>
          </w:rPr>
          <w:t>абзаце</w:t>
        </w:r>
        <w:proofErr w:type="gramEnd"/>
        <w:r>
          <w:rPr>
            <w:color w:val="0000FF"/>
          </w:rPr>
          <w:t xml:space="preserve"> десятом подпункта "б" пункта 3</w:t>
        </w:r>
      </w:hyperlink>
      <w:r>
        <w:t>:</w:t>
      </w:r>
    </w:p>
    <w:p w:rsidR="00006FE2" w:rsidRDefault="00006FE2">
      <w:pPr>
        <w:pStyle w:val="ConsPlusNormal"/>
        <w:spacing w:before="220"/>
        <w:ind w:firstLine="540"/>
        <w:jc w:val="both"/>
      </w:pPr>
      <w:r>
        <w:t>заверенные руководителем копии договоров со специализированной организацией на оказание услуг по ведению сайта, акты выполненных работ, оказанных услуг, заверенные руководителем организации копии платежных поручений на оплату оказанных услуг по ведению сайта; подписанный руководителем отчет о работе сотрудников организации по подготовке материалов для размещения на сайте, включая время на подготовку материалов для сайта, затраченное сотрудниками в отчетном периоде (в часах), заверенная руководителем копия приказа организации об утверждении стоимости 1 часа оказания услуг организации на текущий год с расшифровкой расходов, включенных в расчет.</w:t>
      </w:r>
    </w:p>
    <w:p w:rsidR="00006FE2" w:rsidRDefault="00006FE2">
      <w:pPr>
        <w:pStyle w:val="ConsPlusNormal"/>
        <w:spacing w:before="220"/>
        <w:ind w:firstLine="540"/>
        <w:jc w:val="both"/>
      </w:pPr>
      <w:r>
        <w:t>Документы заверяются печатью организации (при ее наличии) и подписью руководителя или уполномоченного руководителем лица.</w:t>
      </w:r>
    </w:p>
    <w:p w:rsidR="00006FE2" w:rsidRDefault="00006FE2">
      <w:pPr>
        <w:pStyle w:val="ConsPlusNormal"/>
        <w:spacing w:before="220"/>
        <w:ind w:firstLine="540"/>
        <w:jc w:val="both"/>
      </w:pPr>
      <w:r>
        <w:t xml:space="preserve">Заявление и прилагаемые документы предоставляются организацией непосредственно в Комитет. Комитет регистрирует заявление в день его поступления в </w:t>
      </w:r>
      <w:proofErr w:type="gramStart"/>
      <w:r>
        <w:t>порядке</w:t>
      </w:r>
      <w:proofErr w:type="gramEnd"/>
      <w:r>
        <w:t xml:space="preserve"> очередности </w:t>
      </w:r>
      <w:r>
        <w:lastRenderedPageBreak/>
        <w:t>поступления заявлений в журнале регистрации заявлений, листы которого должны быть пронумерованы, прошнурованы и скреплены печатью Комитета (далее - журнал регистрации).</w:t>
      </w:r>
    </w:p>
    <w:p w:rsidR="00006FE2" w:rsidRDefault="00006FE2">
      <w:pPr>
        <w:pStyle w:val="ConsPlusNormal"/>
        <w:spacing w:before="220"/>
        <w:ind w:firstLine="540"/>
        <w:jc w:val="both"/>
      </w:pPr>
      <w:bookmarkStart w:id="11" w:name="P126"/>
      <w:bookmarkEnd w:id="11"/>
      <w:r>
        <w:t xml:space="preserve">8. </w:t>
      </w:r>
      <w:proofErr w:type="gramStart"/>
      <w:r>
        <w:t>Комитет в течение 5 рабочих дней со дня поступления заявления и документов осуществляет проверку документов, проверку соответствия организации условиям и требованиям, установленным настоящим Порядком, и направляет организации уведомление о принятии заявления и документов к рассмотрению или об отказе в их принятии к рассмотрению с указанием причин отказа, о чем Комитет делает соответствующую запись в журнале регистрации.</w:t>
      </w:r>
      <w:proofErr w:type="gramEnd"/>
    </w:p>
    <w:p w:rsidR="00006FE2" w:rsidRDefault="00006FE2">
      <w:pPr>
        <w:pStyle w:val="ConsPlusNormal"/>
        <w:jc w:val="both"/>
      </w:pPr>
      <w:r>
        <w:t xml:space="preserve">(в ред. </w:t>
      </w:r>
      <w:hyperlink r:id="rId27" w:history="1">
        <w:r>
          <w:rPr>
            <w:color w:val="0000FF"/>
          </w:rPr>
          <w:t>постановления</w:t>
        </w:r>
      </w:hyperlink>
      <w:r>
        <w:t xml:space="preserve"> Администрации Курской области от 01.02.2019 N 55-па)</w:t>
      </w:r>
    </w:p>
    <w:p w:rsidR="00006FE2" w:rsidRDefault="00006FE2">
      <w:pPr>
        <w:pStyle w:val="ConsPlusNormal"/>
        <w:spacing w:before="220"/>
        <w:ind w:firstLine="540"/>
        <w:jc w:val="both"/>
      </w:pPr>
      <w:r>
        <w:t xml:space="preserve">Основанием для отказа в </w:t>
      </w:r>
      <w:proofErr w:type="gramStart"/>
      <w:r>
        <w:t>приеме</w:t>
      </w:r>
      <w:proofErr w:type="gramEnd"/>
      <w:r>
        <w:t xml:space="preserve"> к рассмотрению заявления и документов является предоставление их не в полном объеме и (или) их несоответствие требованиям настоящего Порядка, а также несоответствие организации условиям и требованиям настоящего Порядка.</w:t>
      </w:r>
    </w:p>
    <w:p w:rsidR="00006FE2" w:rsidRDefault="00006FE2">
      <w:pPr>
        <w:pStyle w:val="ConsPlusNormal"/>
        <w:spacing w:before="220"/>
        <w:ind w:firstLine="540"/>
        <w:jc w:val="both"/>
      </w:pPr>
      <w:r>
        <w:t>Организация вправе в течение 3 рабочих дней со дня получения уведомления об отказе в приеме к рассмотрению заявления и документов подать их повторно в Комитет после устранения причин, послуживших основанием для отказа.</w:t>
      </w:r>
    </w:p>
    <w:p w:rsidR="00006FE2" w:rsidRDefault="00006FE2">
      <w:pPr>
        <w:pStyle w:val="ConsPlusNormal"/>
        <w:jc w:val="both"/>
      </w:pPr>
      <w:r>
        <w:t xml:space="preserve">(в ред. </w:t>
      </w:r>
      <w:hyperlink r:id="rId28" w:history="1">
        <w:r>
          <w:rPr>
            <w:color w:val="0000FF"/>
          </w:rPr>
          <w:t>постановления</w:t>
        </w:r>
      </w:hyperlink>
      <w:r>
        <w:t xml:space="preserve"> Администрации Курской области от 01.02.2019 N 55-па)</w:t>
      </w:r>
    </w:p>
    <w:p w:rsidR="00006FE2" w:rsidRDefault="00006FE2">
      <w:pPr>
        <w:pStyle w:val="ConsPlusNormal"/>
        <w:spacing w:before="220"/>
        <w:ind w:firstLine="540"/>
        <w:jc w:val="both"/>
      </w:pPr>
      <w:r>
        <w:t xml:space="preserve">При соответствии документов организации требованиям настоящего Порядка, а также соответствии организации условиям и требованиям настоящего Порядка Комитет в течение 2 рабочих дней </w:t>
      </w:r>
      <w:proofErr w:type="gramStart"/>
      <w:r>
        <w:t>с даты окончания</w:t>
      </w:r>
      <w:proofErr w:type="gramEnd"/>
      <w:r>
        <w:t xml:space="preserve"> рассмотрения документов направляет организации письменное уведомление о предоставлении ей субсидии и необходимости заключения с Комитетом Соглашения с приложением Соглашения в двух экземплярах.</w:t>
      </w:r>
    </w:p>
    <w:p w:rsidR="00006FE2" w:rsidRDefault="00006FE2">
      <w:pPr>
        <w:pStyle w:val="ConsPlusNormal"/>
        <w:jc w:val="both"/>
      </w:pPr>
      <w:r>
        <w:t xml:space="preserve">(в ред. </w:t>
      </w:r>
      <w:hyperlink r:id="rId29" w:history="1">
        <w:r>
          <w:rPr>
            <w:color w:val="0000FF"/>
          </w:rPr>
          <w:t>постановления</w:t>
        </w:r>
      </w:hyperlink>
      <w:r>
        <w:t xml:space="preserve"> Администрации Курской области от 01.02.2019 N 55-па)</w:t>
      </w:r>
    </w:p>
    <w:p w:rsidR="00006FE2" w:rsidRDefault="00006FE2">
      <w:pPr>
        <w:pStyle w:val="ConsPlusNormal"/>
        <w:spacing w:before="220"/>
        <w:ind w:firstLine="540"/>
        <w:jc w:val="both"/>
      </w:pPr>
      <w:r>
        <w:t xml:space="preserve">Организация в течение 1 рабочего дня со дня получения уведомления о предоставлении субсидии </w:t>
      </w:r>
      <w:proofErr w:type="gramStart"/>
      <w:r>
        <w:t>подписывает Соглашение и направляет</w:t>
      </w:r>
      <w:proofErr w:type="gramEnd"/>
      <w:r>
        <w:t xml:space="preserve"> подписанное Соглашение в Комитет. В течение 1 рабочего дня со дня получения подписанного организацией Соглашения Комитет </w:t>
      </w:r>
      <w:proofErr w:type="gramStart"/>
      <w:r>
        <w:t>подписывает его со своей стороны и в течение 3 рабочих дней после подписания направляет</w:t>
      </w:r>
      <w:proofErr w:type="gramEnd"/>
      <w:r>
        <w:t xml:space="preserve"> организации один экземпляр Соглашения.</w:t>
      </w:r>
    </w:p>
    <w:p w:rsidR="00006FE2" w:rsidRDefault="00006FE2">
      <w:pPr>
        <w:pStyle w:val="ConsPlusNormal"/>
        <w:jc w:val="both"/>
      </w:pPr>
      <w:r>
        <w:t xml:space="preserve">(в ред. </w:t>
      </w:r>
      <w:hyperlink r:id="rId30" w:history="1">
        <w:r>
          <w:rPr>
            <w:color w:val="0000FF"/>
          </w:rPr>
          <w:t>постановления</w:t>
        </w:r>
      </w:hyperlink>
      <w:r>
        <w:t xml:space="preserve"> Администрации Курской области от 01.02.2019 N 55-па)</w:t>
      </w:r>
    </w:p>
    <w:p w:rsidR="00006FE2" w:rsidRDefault="00006FE2">
      <w:pPr>
        <w:pStyle w:val="ConsPlusNormal"/>
        <w:spacing w:before="220"/>
        <w:ind w:firstLine="540"/>
        <w:jc w:val="both"/>
      </w:pPr>
      <w:r>
        <w:t>9. Комитет в течение 6 рабочих дней со дня заключения Соглашения предоставляет в комитет финансов Курской области платежное поручение на перечисление субсидии с лицевого счета Комитета на расчетный счет организации, открытый в учреждениях Центрального банка Российской Федерации или кредитных организациях, указанный в Соглашении.</w:t>
      </w:r>
    </w:p>
    <w:p w:rsidR="00006FE2" w:rsidRDefault="00006FE2">
      <w:pPr>
        <w:pStyle w:val="ConsPlusNormal"/>
        <w:spacing w:before="220"/>
        <w:ind w:firstLine="540"/>
        <w:jc w:val="both"/>
      </w:pPr>
      <w:r>
        <w:t xml:space="preserve">Одновременно с платежным поручением предоставляются Соглашение и расчет затрат на предоставление субсидии по форме, определенной </w:t>
      </w:r>
      <w:hyperlink w:anchor="P222" w:history="1">
        <w:r>
          <w:rPr>
            <w:color w:val="0000FF"/>
          </w:rPr>
          <w:t>приложением N 2</w:t>
        </w:r>
      </w:hyperlink>
      <w:r>
        <w:t xml:space="preserve"> к настоящему Порядку.</w:t>
      </w:r>
    </w:p>
    <w:p w:rsidR="00006FE2" w:rsidRDefault="00006FE2">
      <w:pPr>
        <w:pStyle w:val="ConsPlusNormal"/>
        <w:spacing w:before="220"/>
        <w:ind w:firstLine="540"/>
        <w:jc w:val="both"/>
      </w:pPr>
      <w:r>
        <w:t xml:space="preserve">Субсидия должна быть перечислена Комитетом на расчетный счет организации не позднее десятого рабочего дня после истечения срока, указанного в </w:t>
      </w:r>
      <w:hyperlink w:anchor="P126" w:history="1">
        <w:r>
          <w:rPr>
            <w:color w:val="0000FF"/>
          </w:rPr>
          <w:t>абзаце первом пункта 8</w:t>
        </w:r>
      </w:hyperlink>
      <w:r>
        <w:t xml:space="preserve"> настоящего Порядка.</w:t>
      </w:r>
    </w:p>
    <w:p w:rsidR="00880E62" w:rsidRDefault="00006FE2" w:rsidP="00880E62">
      <w:pPr>
        <w:pStyle w:val="ConsPlusNormal"/>
        <w:spacing w:before="220"/>
        <w:ind w:firstLine="540"/>
        <w:jc w:val="both"/>
      </w:pPr>
      <w:r>
        <w:t xml:space="preserve">10. </w:t>
      </w:r>
      <w:r w:rsidR="00880E62">
        <w:t>Результатами предоставления субсидии являются:</w:t>
      </w:r>
    </w:p>
    <w:p w:rsidR="00880E62" w:rsidRDefault="00880E62" w:rsidP="00880E62">
      <w:pPr>
        <w:pStyle w:val="ConsPlusNormal"/>
        <w:spacing w:before="220"/>
        <w:ind w:firstLine="540"/>
        <w:jc w:val="both"/>
      </w:pPr>
      <w:r>
        <w:t>регистрация в течение отчетного года новых резидентов индустриальных (промышленных) парков;</w:t>
      </w:r>
    </w:p>
    <w:p w:rsidR="00880E62" w:rsidRDefault="00880E62" w:rsidP="00880E62">
      <w:pPr>
        <w:pStyle w:val="ConsPlusNormal"/>
        <w:spacing w:before="220"/>
        <w:ind w:firstLine="540"/>
        <w:jc w:val="both"/>
      </w:pPr>
      <w:r>
        <w:t>реализация новых инвестиционных проектов на территории Курской области по итогам работы с инвестором организации - получателя субсидии;</w:t>
      </w:r>
    </w:p>
    <w:p w:rsidR="00880E62" w:rsidRDefault="00880E62" w:rsidP="00880E62">
      <w:pPr>
        <w:pStyle w:val="ConsPlusNormal"/>
        <w:spacing w:before="220"/>
        <w:ind w:firstLine="540"/>
        <w:jc w:val="both"/>
      </w:pPr>
      <w:r>
        <w:t>мероприятия по продвижению инвестиционного потенциала Курской области, организатором (</w:t>
      </w:r>
      <w:proofErr w:type="spellStart"/>
      <w:r>
        <w:t>соорганизатором</w:t>
      </w:r>
      <w:proofErr w:type="spellEnd"/>
      <w:r>
        <w:t>) которых выступила организация.</w:t>
      </w:r>
    </w:p>
    <w:p w:rsidR="00880E62" w:rsidRDefault="00880E62" w:rsidP="00880E62">
      <w:pPr>
        <w:pStyle w:val="ConsPlusNormal"/>
        <w:spacing w:before="220"/>
        <w:ind w:firstLine="540"/>
        <w:jc w:val="both"/>
      </w:pPr>
      <w:r>
        <w:lastRenderedPageBreak/>
        <w:t>Показателями, необходимыми для достижения результатов предоставления субсидий, являются:</w:t>
      </w:r>
    </w:p>
    <w:p w:rsidR="00880E62" w:rsidRDefault="00880E62" w:rsidP="00880E62">
      <w:pPr>
        <w:pStyle w:val="ConsPlusNormal"/>
        <w:spacing w:before="220"/>
        <w:ind w:firstLine="540"/>
        <w:jc w:val="both"/>
      </w:pPr>
      <w:r>
        <w:t xml:space="preserve">число резидентов, вновь зарегистрированных в течение отчетного года в индустриальных (промышленных) </w:t>
      </w:r>
      <w:proofErr w:type="gramStart"/>
      <w:r>
        <w:t>парках</w:t>
      </w:r>
      <w:proofErr w:type="gramEnd"/>
      <w:r>
        <w:t>;</w:t>
      </w:r>
    </w:p>
    <w:p w:rsidR="00880E62" w:rsidRDefault="00880E62" w:rsidP="00880E62">
      <w:pPr>
        <w:pStyle w:val="ConsPlusNormal"/>
        <w:spacing w:before="220"/>
        <w:ind w:firstLine="540"/>
        <w:jc w:val="both"/>
      </w:pPr>
      <w:proofErr w:type="gramStart"/>
      <w:r>
        <w:t>число инвесторов, начавших в отчетном году реализацию инвестиционных проектов на территории Курской области по итогам работы с инвестором организации - получателя субсидии;</w:t>
      </w:r>
      <w:proofErr w:type="gramEnd"/>
    </w:p>
    <w:p w:rsidR="00880E62" w:rsidRDefault="00880E62" w:rsidP="00880E62">
      <w:pPr>
        <w:pStyle w:val="ConsPlusNormal"/>
        <w:spacing w:before="220"/>
        <w:ind w:firstLine="540"/>
        <w:jc w:val="both"/>
      </w:pPr>
      <w:r>
        <w:t>число мероприятий по продвижению инвестиционного потенциала Курской области, организатором (</w:t>
      </w:r>
      <w:proofErr w:type="spellStart"/>
      <w:r>
        <w:t>соорганизатором</w:t>
      </w:r>
      <w:proofErr w:type="spellEnd"/>
      <w:r>
        <w:t>) которых выступила организация.</w:t>
      </w:r>
    </w:p>
    <w:p w:rsidR="00006FE2" w:rsidRDefault="00880E62" w:rsidP="00880E62">
      <w:pPr>
        <w:pStyle w:val="ConsPlusNormal"/>
        <w:spacing w:before="220"/>
        <w:ind w:firstLine="540"/>
        <w:jc w:val="both"/>
      </w:pPr>
      <w:r>
        <w:t>Отчет о достижении результатов предоставления субсидии и показателей, необходимых для достижения результатов предоставления субсидий, направляется организацией в Комитет не позднее 10 февраля года, следующего за отчетным годом, в котором была предоставлена субсидия</w:t>
      </w:r>
    </w:p>
    <w:p w:rsidR="00006FE2" w:rsidRDefault="00006FE2">
      <w:pPr>
        <w:pStyle w:val="ConsPlusNormal"/>
        <w:spacing w:before="220"/>
        <w:ind w:firstLine="540"/>
        <w:jc w:val="both"/>
      </w:pPr>
      <w:bookmarkStart w:id="12" w:name="P143"/>
      <w:bookmarkEnd w:id="12"/>
      <w:r>
        <w:t xml:space="preserve">11. Субсидия подлежит возврату в бюджет Курской области в </w:t>
      </w:r>
      <w:proofErr w:type="gramStart"/>
      <w:r>
        <w:t>случаях</w:t>
      </w:r>
      <w:proofErr w:type="gramEnd"/>
      <w:r>
        <w:t>:</w:t>
      </w:r>
    </w:p>
    <w:p w:rsidR="00006FE2" w:rsidRDefault="00006FE2">
      <w:pPr>
        <w:pStyle w:val="ConsPlusNormal"/>
        <w:spacing w:before="220"/>
        <w:ind w:firstLine="540"/>
        <w:jc w:val="both"/>
      </w:pPr>
      <w:r>
        <w:t>1) неисполнения организацией условий предоставления субсидий, предусмотренных настоящим Порядком;</w:t>
      </w:r>
    </w:p>
    <w:p w:rsidR="00006FE2" w:rsidRDefault="00006FE2">
      <w:pPr>
        <w:pStyle w:val="ConsPlusNormal"/>
        <w:spacing w:before="220"/>
        <w:ind w:firstLine="540"/>
        <w:jc w:val="both"/>
      </w:pPr>
      <w:r>
        <w:t>2) установления факта предоставления недостоверной информации в целях получения субсидии.</w:t>
      </w:r>
    </w:p>
    <w:p w:rsidR="00006FE2" w:rsidRDefault="00006FE2">
      <w:pPr>
        <w:pStyle w:val="ConsPlusNormal"/>
        <w:spacing w:before="220"/>
        <w:ind w:firstLine="540"/>
        <w:jc w:val="both"/>
      </w:pPr>
      <w:r>
        <w:t xml:space="preserve">12. В случаях, предусмотренных </w:t>
      </w:r>
      <w:hyperlink w:anchor="P143" w:history="1">
        <w:r>
          <w:rPr>
            <w:color w:val="0000FF"/>
          </w:rPr>
          <w:t>пунктом 11</w:t>
        </w:r>
      </w:hyperlink>
      <w:r>
        <w:t xml:space="preserve"> настоящего Порядка, субсидия подлежит возврату в бюджет Курской области в соответствии с законодательством Российской Федерации в полном объеме в следующем порядке:</w:t>
      </w:r>
    </w:p>
    <w:p w:rsidR="00006FE2" w:rsidRDefault="00006FE2">
      <w:pPr>
        <w:pStyle w:val="ConsPlusNormal"/>
        <w:spacing w:before="220"/>
        <w:ind w:firstLine="540"/>
        <w:jc w:val="both"/>
      </w:pPr>
      <w:proofErr w:type="gramStart"/>
      <w:r>
        <w:t>1) Комитет в течение 10 рабочих дней после установления факта неисполнения организацией условий предоставления субсидий, предусмотренных настоящим Порядком, и (или) предоставления недостоверной информации в целях получения субсидии (подписания акта проверки или получения акта проверки либо иного документа, отражающего результаты проверки, от органа государственного финансового контроля Курской области) направляет организации требование о возврате субсидии в бюджет Курской области с указанием реквизитов</w:t>
      </w:r>
      <w:proofErr w:type="gramEnd"/>
      <w:r>
        <w:t xml:space="preserve"> счета для перечисления средств;</w:t>
      </w:r>
    </w:p>
    <w:p w:rsidR="00006FE2" w:rsidRDefault="00006FE2">
      <w:pPr>
        <w:pStyle w:val="ConsPlusNormal"/>
        <w:spacing w:before="220"/>
        <w:ind w:firstLine="540"/>
        <w:jc w:val="both"/>
      </w:pPr>
      <w:r>
        <w:t>2) организация производит возврат субсидии в течение 30 календарных дней со дня получения от Комитета требования о возврате субсидии.</w:t>
      </w:r>
    </w:p>
    <w:p w:rsidR="00006FE2" w:rsidRDefault="00006FE2">
      <w:pPr>
        <w:pStyle w:val="ConsPlusNormal"/>
        <w:spacing w:before="220"/>
        <w:ind w:firstLine="540"/>
        <w:jc w:val="both"/>
      </w:pPr>
      <w:r>
        <w:t>При нарушении организацией срока возврата субсидии Комитет принимает меры по взысканию указанных средств в доход бюджета Курской области в порядке, установленном законодательством Российской Федерации.</w:t>
      </w:r>
    </w:p>
    <w:p w:rsidR="00006FE2" w:rsidRDefault="00006FE2">
      <w:pPr>
        <w:pStyle w:val="ConsPlusNormal"/>
        <w:spacing w:before="220"/>
        <w:ind w:firstLine="540"/>
        <w:jc w:val="both"/>
      </w:pPr>
      <w:r>
        <w:t>13. Обязательная проверка соблюдения организацией цели, условий и порядка предоставления субсидии осуществляется Комитетом и органами государственного финансового контроля Курской области в соответствии с законодательством Российской Федерации и законодательством Курской области.</w:t>
      </w:r>
    </w:p>
    <w:p w:rsidR="00006FE2" w:rsidRDefault="00006FE2">
      <w:pPr>
        <w:pStyle w:val="ConsPlusNormal"/>
        <w:jc w:val="right"/>
      </w:pPr>
    </w:p>
    <w:p w:rsidR="00006FE2" w:rsidRDefault="00006FE2">
      <w:pPr>
        <w:pStyle w:val="ConsPlusNormal"/>
        <w:jc w:val="right"/>
      </w:pPr>
    </w:p>
    <w:p w:rsidR="00006FE2" w:rsidRDefault="00006FE2">
      <w:pPr>
        <w:pStyle w:val="ConsPlusNormal"/>
        <w:jc w:val="right"/>
      </w:pPr>
    </w:p>
    <w:p w:rsidR="00006FE2" w:rsidRDefault="00006FE2">
      <w:pPr>
        <w:pStyle w:val="ConsPlusNormal"/>
        <w:jc w:val="right"/>
      </w:pPr>
    </w:p>
    <w:p w:rsidR="00006FE2" w:rsidRDefault="00006FE2">
      <w:pPr>
        <w:pStyle w:val="ConsPlusNormal"/>
        <w:jc w:val="right"/>
      </w:pPr>
    </w:p>
    <w:p w:rsidR="00006FE2" w:rsidRDefault="00006FE2">
      <w:pPr>
        <w:pStyle w:val="ConsPlusNormal"/>
        <w:jc w:val="right"/>
        <w:outlineLvl w:val="1"/>
      </w:pPr>
      <w:r>
        <w:t>Приложение N 1</w:t>
      </w:r>
    </w:p>
    <w:p w:rsidR="00006FE2" w:rsidRDefault="00006FE2">
      <w:pPr>
        <w:pStyle w:val="ConsPlusNormal"/>
        <w:jc w:val="right"/>
      </w:pPr>
      <w:r>
        <w:t>к Порядку предоставления субсидий</w:t>
      </w:r>
    </w:p>
    <w:p w:rsidR="00006FE2" w:rsidRDefault="00006FE2">
      <w:pPr>
        <w:pStyle w:val="ConsPlusNormal"/>
        <w:jc w:val="right"/>
      </w:pPr>
      <w:r>
        <w:t>из областного бюджета организациям,</w:t>
      </w:r>
    </w:p>
    <w:p w:rsidR="00006FE2" w:rsidRDefault="00006FE2">
      <w:pPr>
        <w:pStyle w:val="ConsPlusNormal"/>
        <w:jc w:val="right"/>
      </w:pPr>
      <w:r>
        <w:lastRenderedPageBreak/>
        <w:t>способствующим развитию инвестиционной</w:t>
      </w:r>
    </w:p>
    <w:p w:rsidR="00006FE2" w:rsidRDefault="00006FE2">
      <w:pPr>
        <w:pStyle w:val="ConsPlusNormal"/>
        <w:jc w:val="right"/>
      </w:pPr>
      <w:r>
        <w:t>деятельности в Курской области, на</w:t>
      </w:r>
    </w:p>
    <w:p w:rsidR="00006FE2" w:rsidRDefault="00006FE2">
      <w:pPr>
        <w:pStyle w:val="ConsPlusNormal"/>
        <w:jc w:val="right"/>
      </w:pPr>
      <w:r>
        <w:t xml:space="preserve">возмещение расходов, связанных </w:t>
      </w:r>
      <w:proofErr w:type="gramStart"/>
      <w:r>
        <w:t>с</w:t>
      </w:r>
      <w:proofErr w:type="gramEnd"/>
    </w:p>
    <w:p w:rsidR="00006FE2" w:rsidRDefault="00006FE2">
      <w:pPr>
        <w:pStyle w:val="ConsPlusNormal"/>
        <w:jc w:val="right"/>
      </w:pPr>
      <w:r>
        <w:t>осуществлением работ или оказанием</w:t>
      </w:r>
    </w:p>
    <w:p w:rsidR="00006FE2" w:rsidRDefault="00006FE2">
      <w:pPr>
        <w:pStyle w:val="ConsPlusNormal"/>
        <w:jc w:val="right"/>
      </w:pPr>
      <w:r>
        <w:t>услуг по привлечению инвестиций</w:t>
      </w:r>
    </w:p>
    <w:p w:rsidR="00006FE2" w:rsidRDefault="00006FE2">
      <w:pPr>
        <w:pStyle w:val="ConsPlusNormal"/>
        <w:jc w:val="right"/>
      </w:pPr>
      <w:r>
        <w:t>в Курскую область</w:t>
      </w:r>
    </w:p>
    <w:p w:rsidR="00006FE2" w:rsidRDefault="00006FE2">
      <w:pPr>
        <w:pStyle w:val="ConsPlusNormal"/>
        <w:jc w:val="right"/>
      </w:pPr>
    </w:p>
    <w:p w:rsidR="00006FE2" w:rsidRDefault="00006FE2">
      <w:pPr>
        <w:pStyle w:val="ConsPlusNonformat"/>
        <w:jc w:val="both"/>
      </w:pPr>
      <w:r>
        <w:t xml:space="preserve">                                         Председателю комитета по экономике</w:t>
      </w:r>
    </w:p>
    <w:p w:rsidR="00006FE2" w:rsidRDefault="00006FE2">
      <w:pPr>
        <w:pStyle w:val="ConsPlusNonformat"/>
        <w:jc w:val="both"/>
      </w:pPr>
      <w:r>
        <w:t xml:space="preserve">                                                 и развитию Курской области</w:t>
      </w:r>
    </w:p>
    <w:p w:rsidR="00006FE2" w:rsidRDefault="00006FE2">
      <w:pPr>
        <w:pStyle w:val="ConsPlusNonformat"/>
        <w:jc w:val="both"/>
      </w:pPr>
      <w:r>
        <w:t xml:space="preserve">                                                               ____________</w:t>
      </w:r>
    </w:p>
    <w:p w:rsidR="00006FE2" w:rsidRDefault="00006FE2">
      <w:pPr>
        <w:pStyle w:val="ConsPlusNonformat"/>
        <w:jc w:val="both"/>
      </w:pPr>
    </w:p>
    <w:p w:rsidR="00006FE2" w:rsidRDefault="00006FE2">
      <w:pPr>
        <w:pStyle w:val="ConsPlusNonformat"/>
        <w:jc w:val="both"/>
      </w:pPr>
      <w:bookmarkStart w:id="13" w:name="P170"/>
      <w:bookmarkEnd w:id="13"/>
      <w:r>
        <w:t xml:space="preserve">                                 ЗАЯВЛЕНИЕ</w:t>
      </w:r>
    </w:p>
    <w:p w:rsidR="00006FE2" w:rsidRDefault="00006FE2">
      <w:pPr>
        <w:pStyle w:val="ConsPlusNonformat"/>
        <w:jc w:val="both"/>
      </w:pPr>
      <w:r>
        <w:t xml:space="preserve">                       на предоставление субсидии </w:t>
      </w:r>
      <w:proofErr w:type="gramStart"/>
      <w:r>
        <w:t>на</w:t>
      </w:r>
      <w:proofErr w:type="gramEnd"/>
    </w:p>
    <w:p w:rsidR="00006FE2" w:rsidRDefault="00006FE2">
      <w:pPr>
        <w:pStyle w:val="ConsPlusNonformat"/>
        <w:jc w:val="both"/>
      </w:pPr>
      <w:r>
        <w:t>___________________________________________________________________________</w:t>
      </w:r>
    </w:p>
    <w:p w:rsidR="00006FE2" w:rsidRDefault="00006FE2">
      <w:pPr>
        <w:pStyle w:val="ConsPlusNonformat"/>
        <w:jc w:val="both"/>
      </w:pPr>
      <w:r>
        <w:t xml:space="preserve">                          (наименование субсидии)</w:t>
      </w:r>
    </w:p>
    <w:p w:rsidR="00006FE2" w:rsidRDefault="00006FE2">
      <w:pPr>
        <w:pStyle w:val="ConsPlusNonformat"/>
        <w:jc w:val="both"/>
      </w:pPr>
    </w:p>
    <w:p w:rsidR="00006FE2" w:rsidRDefault="00006FE2">
      <w:pPr>
        <w:pStyle w:val="ConsPlusNonformat"/>
        <w:jc w:val="both"/>
      </w:pPr>
      <w:r>
        <w:t>Прошу предоставить субсидию _______________________________________________</w:t>
      </w:r>
    </w:p>
    <w:p w:rsidR="00006FE2" w:rsidRDefault="00006FE2">
      <w:pPr>
        <w:pStyle w:val="ConsPlusNonformat"/>
        <w:jc w:val="both"/>
      </w:pPr>
    </w:p>
    <w:p w:rsidR="00006FE2" w:rsidRDefault="00006FE2">
      <w:pPr>
        <w:pStyle w:val="ConsPlusNonformat"/>
        <w:jc w:val="both"/>
      </w:pPr>
      <w:r>
        <w:t>___________________________________________________________________________</w:t>
      </w:r>
    </w:p>
    <w:p w:rsidR="00006FE2" w:rsidRDefault="00006FE2">
      <w:pPr>
        <w:pStyle w:val="ConsPlusNonformat"/>
        <w:jc w:val="both"/>
      </w:pPr>
      <w:r>
        <w:t>(наименование организации, адрес, контактный телефон)</w:t>
      </w:r>
    </w:p>
    <w:p w:rsidR="00006FE2" w:rsidRDefault="00006FE2">
      <w:pPr>
        <w:pStyle w:val="ConsPlusNonformat"/>
        <w:jc w:val="both"/>
      </w:pPr>
      <w:r>
        <w:t>на ________________________________________________________________________</w:t>
      </w:r>
    </w:p>
    <w:p w:rsidR="00006FE2" w:rsidRDefault="00006FE2">
      <w:pPr>
        <w:pStyle w:val="ConsPlusNonformat"/>
        <w:jc w:val="both"/>
      </w:pPr>
    </w:p>
    <w:p w:rsidR="00006FE2" w:rsidRDefault="00006FE2">
      <w:pPr>
        <w:pStyle w:val="ConsPlusNonformat"/>
        <w:jc w:val="both"/>
      </w:pPr>
      <w:r>
        <w:t>___________________________________________________________________________</w:t>
      </w:r>
    </w:p>
    <w:p w:rsidR="00006FE2" w:rsidRDefault="00006FE2">
      <w:pPr>
        <w:pStyle w:val="ConsPlusNonformat"/>
        <w:jc w:val="both"/>
      </w:pPr>
      <w:r>
        <w:t xml:space="preserve">                          (наименование субсидии)</w:t>
      </w:r>
    </w:p>
    <w:p w:rsidR="00006FE2" w:rsidRDefault="00006FE2">
      <w:pPr>
        <w:pStyle w:val="ConsPlusNonformat"/>
        <w:jc w:val="both"/>
      </w:pPr>
    </w:p>
    <w:p w:rsidR="00006FE2" w:rsidRDefault="00006FE2">
      <w:pPr>
        <w:pStyle w:val="ConsPlusNonformat"/>
        <w:jc w:val="both"/>
      </w:pPr>
      <w:r>
        <w:t>ИНН организации ___________________________________________________________</w:t>
      </w:r>
    </w:p>
    <w:p w:rsidR="00006FE2" w:rsidRDefault="00006FE2">
      <w:pPr>
        <w:pStyle w:val="ConsPlusNonformat"/>
        <w:jc w:val="both"/>
      </w:pPr>
      <w:r>
        <w:t>Юридический адрес _________________________________________________________</w:t>
      </w:r>
    </w:p>
    <w:p w:rsidR="00006FE2" w:rsidRDefault="00006FE2">
      <w:pPr>
        <w:pStyle w:val="ConsPlusNonformat"/>
        <w:jc w:val="both"/>
      </w:pPr>
      <w:r>
        <w:t>Ф.И.О. руководителя, его контактные данные ________________________________</w:t>
      </w:r>
    </w:p>
    <w:p w:rsidR="00006FE2" w:rsidRDefault="00006FE2">
      <w:pPr>
        <w:pStyle w:val="ConsPlusNonformat"/>
        <w:jc w:val="both"/>
      </w:pPr>
      <w:r>
        <w:t>Запрашиваемая сумма субсидии, всего, руб. _________________________________</w:t>
      </w:r>
    </w:p>
    <w:p w:rsidR="00006FE2" w:rsidRDefault="00006FE2">
      <w:pPr>
        <w:pStyle w:val="ConsPlusNonformat"/>
        <w:jc w:val="both"/>
      </w:pPr>
      <w:r>
        <w:t>Реквизиты для перечисления: _______________________________________________</w:t>
      </w:r>
    </w:p>
    <w:p w:rsidR="00006FE2" w:rsidRDefault="00006FE2">
      <w:pPr>
        <w:pStyle w:val="ConsPlusNonformat"/>
        <w:jc w:val="both"/>
      </w:pPr>
      <w:r>
        <w:t>___________________________________________________________________________</w:t>
      </w:r>
    </w:p>
    <w:p w:rsidR="00006FE2" w:rsidRDefault="00006FE2">
      <w:pPr>
        <w:pStyle w:val="ConsPlusNonformat"/>
        <w:jc w:val="both"/>
      </w:pPr>
      <w:r>
        <w:t>___________________________________________________________________________</w:t>
      </w:r>
    </w:p>
    <w:p w:rsidR="00006FE2" w:rsidRDefault="00006FE2">
      <w:pPr>
        <w:pStyle w:val="ConsPlusNonformat"/>
        <w:jc w:val="both"/>
      </w:pPr>
      <w:r>
        <w:t>Перечень прилагаемых документов</w:t>
      </w:r>
    </w:p>
    <w:p w:rsidR="00006FE2" w:rsidRDefault="00006FE2">
      <w:pPr>
        <w:pStyle w:val="ConsPlusNonformat"/>
        <w:jc w:val="both"/>
      </w:pPr>
      <w:r>
        <w:t>___________________________________________________________________________</w:t>
      </w:r>
    </w:p>
    <w:p w:rsidR="00006FE2" w:rsidRDefault="00006FE2">
      <w:pPr>
        <w:pStyle w:val="ConsPlusNonformat"/>
        <w:jc w:val="both"/>
      </w:pPr>
      <w:r>
        <w:t>___________________________________________________________________________</w:t>
      </w:r>
    </w:p>
    <w:p w:rsidR="00006FE2" w:rsidRDefault="00006FE2">
      <w:pPr>
        <w:pStyle w:val="ConsPlusNonformat"/>
        <w:jc w:val="both"/>
      </w:pPr>
      <w:r>
        <w:t>___________________________________________________________________________</w:t>
      </w:r>
    </w:p>
    <w:p w:rsidR="00006FE2" w:rsidRDefault="00006FE2">
      <w:pPr>
        <w:pStyle w:val="ConsPlusNonformat"/>
        <w:jc w:val="both"/>
      </w:pPr>
      <w:r>
        <w:t>Достоверность  информации  (в  том  числе  документов),  предоставленной  в</w:t>
      </w:r>
    </w:p>
    <w:p w:rsidR="00006FE2" w:rsidRDefault="00006FE2">
      <w:pPr>
        <w:pStyle w:val="ConsPlusNonformat"/>
        <w:jc w:val="both"/>
      </w:pPr>
      <w:proofErr w:type="gramStart"/>
      <w:r>
        <w:t>составе</w:t>
      </w:r>
      <w:proofErr w:type="gramEnd"/>
      <w:r>
        <w:t xml:space="preserve"> заявления, подтверждаю.</w:t>
      </w:r>
    </w:p>
    <w:p w:rsidR="00006FE2" w:rsidRDefault="00006FE2">
      <w:pPr>
        <w:pStyle w:val="ConsPlusNonformat"/>
        <w:jc w:val="both"/>
      </w:pPr>
    </w:p>
    <w:p w:rsidR="00006FE2" w:rsidRDefault="00006FE2">
      <w:pPr>
        <w:pStyle w:val="ConsPlusNonformat"/>
        <w:jc w:val="both"/>
      </w:pPr>
      <w:r>
        <w:t xml:space="preserve">    Руководитель организации</w:t>
      </w:r>
    </w:p>
    <w:p w:rsidR="00006FE2" w:rsidRDefault="00006FE2">
      <w:pPr>
        <w:pStyle w:val="ConsPlusNonformat"/>
        <w:jc w:val="both"/>
      </w:pPr>
      <w:r>
        <w:t xml:space="preserve">    _________________ __________________________</w:t>
      </w:r>
    </w:p>
    <w:p w:rsidR="00006FE2" w:rsidRDefault="00006FE2">
      <w:pPr>
        <w:pStyle w:val="ConsPlusNonformat"/>
        <w:jc w:val="both"/>
      </w:pPr>
      <w:r>
        <w:t xml:space="preserve">         (подпись)      (расшифровка подписи)</w:t>
      </w:r>
    </w:p>
    <w:p w:rsidR="00006FE2" w:rsidRDefault="00006FE2">
      <w:pPr>
        <w:pStyle w:val="ConsPlusNonformat"/>
        <w:jc w:val="both"/>
      </w:pPr>
    </w:p>
    <w:p w:rsidR="00006FE2" w:rsidRDefault="00006FE2">
      <w:pPr>
        <w:pStyle w:val="ConsPlusNonformat"/>
        <w:jc w:val="both"/>
      </w:pPr>
      <w:r>
        <w:t xml:space="preserve">    М.П.</w:t>
      </w:r>
    </w:p>
    <w:p w:rsidR="00006FE2" w:rsidRDefault="00006FE2">
      <w:pPr>
        <w:pStyle w:val="ConsPlusNonformat"/>
        <w:jc w:val="both"/>
      </w:pPr>
      <w:r>
        <w:t xml:space="preserve">    (при наличии)</w:t>
      </w:r>
    </w:p>
    <w:p w:rsidR="00006FE2" w:rsidRDefault="00006FE2">
      <w:pPr>
        <w:pStyle w:val="ConsPlusNormal"/>
        <w:jc w:val="right"/>
      </w:pPr>
    </w:p>
    <w:p w:rsidR="00006FE2" w:rsidRDefault="00006FE2">
      <w:pPr>
        <w:pStyle w:val="ConsPlusNormal"/>
        <w:jc w:val="right"/>
      </w:pPr>
    </w:p>
    <w:p w:rsidR="00006FE2" w:rsidRDefault="00006FE2">
      <w:pPr>
        <w:pStyle w:val="ConsPlusNormal"/>
        <w:jc w:val="right"/>
      </w:pPr>
    </w:p>
    <w:p w:rsidR="00006FE2" w:rsidRDefault="00006FE2">
      <w:pPr>
        <w:pStyle w:val="ConsPlusNormal"/>
        <w:jc w:val="right"/>
      </w:pPr>
    </w:p>
    <w:p w:rsidR="00006FE2" w:rsidRDefault="00006FE2">
      <w:pPr>
        <w:pStyle w:val="ConsPlusNormal"/>
        <w:jc w:val="right"/>
      </w:pPr>
    </w:p>
    <w:p w:rsidR="00006FE2" w:rsidRDefault="00006FE2">
      <w:pPr>
        <w:pStyle w:val="ConsPlusNormal"/>
        <w:jc w:val="right"/>
        <w:outlineLvl w:val="1"/>
      </w:pPr>
      <w:r>
        <w:t>Приложение N 2</w:t>
      </w:r>
    </w:p>
    <w:p w:rsidR="00006FE2" w:rsidRDefault="00006FE2">
      <w:pPr>
        <w:pStyle w:val="ConsPlusNormal"/>
        <w:jc w:val="right"/>
      </w:pPr>
      <w:r>
        <w:t>к Порядку предоставления субсидий</w:t>
      </w:r>
    </w:p>
    <w:p w:rsidR="00006FE2" w:rsidRDefault="00006FE2">
      <w:pPr>
        <w:pStyle w:val="ConsPlusNormal"/>
        <w:jc w:val="right"/>
      </w:pPr>
      <w:r>
        <w:t>из областного бюджета организациям,</w:t>
      </w:r>
    </w:p>
    <w:p w:rsidR="00006FE2" w:rsidRDefault="00006FE2">
      <w:pPr>
        <w:pStyle w:val="ConsPlusNormal"/>
        <w:jc w:val="right"/>
      </w:pPr>
      <w:r>
        <w:t>способствующим развитию инвестиционной</w:t>
      </w:r>
    </w:p>
    <w:p w:rsidR="00006FE2" w:rsidRDefault="00006FE2">
      <w:pPr>
        <w:pStyle w:val="ConsPlusNormal"/>
        <w:jc w:val="right"/>
      </w:pPr>
      <w:r>
        <w:t>деятельности в Курской области, на</w:t>
      </w:r>
    </w:p>
    <w:p w:rsidR="00006FE2" w:rsidRDefault="00006FE2">
      <w:pPr>
        <w:pStyle w:val="ConsPlusNormal"/>
        <w:jc w:val="right"/>
      </w:pPr>
      <w:r>
        <w:t xml:space="preserve">возмещение расходов, связанных </w:t>
      </w:r>
      <w:proofErr w:type="gramStart"/>
      <w:r>
        <w:t>с</w:t>
      </w:r>
      <w:proofErr w:type="gramEnd"/>
    </w:p>
    <w:p w:rsidR="00006FE2" w:rsidRDefault="00006FE2">
      <w:pPr>
        <w:pStyle w:val="ConsPlusNormal"/>
        <w:jc w:val="right"/>
      </w:pPr>
      <w:r>
        <w:t>осуществлением работ или оказанием</w:t>
      </w:r>
    </w:p>
    <w:p w:rsidR="00006FE2" w:rsidRDefault="00006FE2">
      <w:pPr>
        <w:pStyle w:val="ConsPlusNormal"/>
        <w:jc w:val="right"/>
      </w:pPr>
      <w:r>
        <w:t>услуг по привлечению инвестиций</w:t>
      </w:r>
    </w:p>
    <w:p w:rsidR="00006FE2" w:rsidRDefault="00006FE2">
      <w:pPr>
        <w:pStyle w:val="ConsPlusNormal"/>
        <w:jc w:val="right"/>
      </w:pPr>
      <w:r>
        <w:t>в Курскую область</w:t>
      </w:r>
    </w:p>
    <w:p w:rsidR="00006FE2" w:rsidRDefault="00006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06FE2">
        <w:trPr>
          <w:jc w:val="center"/>
        </w:trPr>
        <w:tc>
          <w:tcPr>
            <w:tcW w:w="9294" w:type="dxa"/>
            <w:tcBorders>
              <w:top w:val="nil"/>
              <w:left w:val="single" w:sz="24" w:space="0" w:color="CED3F1"/>
              <w:bottom w:val="nil"/>
              <w:right w:val="single" w:sz="24" w:space="0" w:color="F4F3F8"/>
            </w:tcBorders>
            <w:shd w:val="clear" w:color="auto" w:fill="F4F3F8"/>
          </w:tcPr>
          <w:p w:rsidR="00006FE2" w:rsidRDefault="00006FE2">
            <w:pPr>
              <w:pStyle w:val="ConsPlusNormal"/>
              <w:jc w:val="center"/>
            </w:pPr>
            <w:r>
              <w:rPr>
                <w:color w:val="392C69"/>
              </w:rPr>
              <w:lastRenderedPageBreak/>
              <w:t>Список изменяющих документов</w:t>
            </w:r>
          </w:p>
          <w:p w:rsidR="00006FE2" w:rsidRDefault="00006FE2">
            <w:pPr>
              <w:pStyle w:val="ConsPlusNormal"/>
              <w:jc w:val="center"/>
            </w:pPr>
            <w:proofErr w:type="gramStart"/>
            <w:r>
              <w:rPr>
                <w:color w:val="392C69"/>
              </w:rPr>
              <w:t xml:space="preserve">(в ред. </w:t>
            </w:r>
            <w:hyperlink r:id="rId31" w:history="1">
              <w:r>
                <w:rPr>
                  <w:color w:val="0000FF"/>
                </w:rPr>
                <w:t>постановления</w:t>
              </w:r>
            </w:hyperlink>
            <w:r>
              <w:rPr>
                <w:color w:val="392C69"/>
              </w:rPr>
              <w:t xml:space="preserve"> Администрации Курской области</w:t>
            </w:r>
            <w:proofErr w:type="gramEnd"/>
          </w:p>
          <w:p w:rsidR="00006FE2" w:rsidRDefault="00006FE2">
            <w:pPr>
              <w:pStyle w:val="ConsPlusNormal"/>
              <w:jc w:val="center"/>
            </w:pPr>
            <w:r>
              <w:rPr>
                <w:color w:val="392C69"/>
              </w:rPr>
              <w:t>от 11.01.2019 N 3-па)</w:t>
            </w:r>
          </w:p>
        </w:tc>
      </w:tr>
    </w:tbl>
    <w:p w:rsidR="00006FE2" w:rsidRDefault="00006FE2">
      <w:pPr>
        <w:pStyle w:val="ConsPlusNormal"/>
        <w:ind w:firstLine="540"/>
        <w:jc w:val="both"/>
      </w:pPr>
    </w:p>
    <w:p w:rsidR="00006FE2" w:rsidRDefault="00006FE2">
      <w:pPr>
        <w:pStyle w:val="ConsPlusNonformat"/>
        <w:jc w:val="both"/>
      </w:pPr>
      <w:bookmarkStart w:id="14" w:name="P222"/>
      <w:bookmarkEnd w:id="14"/>
      <w:r>
        <w:t>Расчет затрат на предоставление субсидии на возмещение расходов, связанных</w:t>
      </w:r>
    </w:p>
    <w:p w:rsidR="00006FE2" w:rsidRDefault="00006FE2">
      <w:pPr>
        <w:pStyle w:val="ConsPlusNonformat"/>
        <w:jc w:val="both"/>
      </w:pPr>
      <w:r>
        <w:t xml:space="preserve">   с осуществлением работ или оказанием услуг по привлечению инвестиций</w:t>
      </w:r>
    </w:p>
    <w:p w:rsidR="00006FE2" w:rsidRDefault="00006FE2">
      <w:pPr>
        <w:pStyle w:val="ConsPlusNonformat"/>
        <w:jc w:val="both"/>
      </w:pPr>
      <w:r>
        <w:t xml:space="preserve">                             в Курскую область</w:t>
      </w:r>
    </w:p>
    <w:p w:rsidR="00006FE2" w:rsidRDefault="00006FE2">
      <w:pPr>
        <w:pStyle w:val="ConsPlusNonformat"/>
        <w:jc w:val="both"/>
      </w:pPr>
      <w:r>
        <w:t xml:space="preserve">                           за ________ 201___ г.</w:t>
      </w:r>
    </w:p>
    <w:p w:rsidR="00006FE2" w:rsidRDefault="00006FE2">
      <w:pPr>
        <w:pStyle w:val="ConsPlusNonformat"/>
        <w:jc w:val="both"/>
      </w:pPr>
    </w:p>
    <w:p w:rsidR="00006FE2" w:rsidRDefault="00006FE2">
      <w:pPr>
        <w:pStyle w:val="ConsPlusNonformat"/>
        <w:jc w:val="both"/>
      </w:pPr>
      <w:r>
        <w:t>Наименование организации __________________________________________________</w:t>
      </w:r>
    </w:p>
    <w:p w:rsidR="00006FE2" w:rsidRDefault="00006FE2">
      <w:pPr>
        <w:pStyle w:val="ConsPlusNonformat"/>
        <w:jc w:val="both"/>
      </w:pPr>
      <w:r>
        <w:t>Юридический адрес _________________________________________________________</w:t>
      </w:r>
    </w:p>
    <w:p w:rsidR="00006FE2" w:rsidRDefault="00006FE2">
      <w:pPr>
        <w:pStyle w:val="ConsPlusNonformat"/>
        <w:jc w:val="both"/>
      </w:pPr>
      <w:r>
        <w:t>ИНН/КПП ___________________________________________________________________</w:t>
      </w:r>
    </w:p>
    <w:p w:rsidR="00006FE2" w:rsidRDefault="00006FE2">
      <w:pPr>
        <w:pStyle w:val="ConsPlusNormal"/>
      </w:pPr>
    </w:p>
    <w:p w:rsidR="00006FE2" w:rsidRDefault="00006FE2">
      <w:pPr>
        <w:sectPr w:rsidR="00006FE2" w:rsidSect="00D0405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1843"/>
        <w:gridCol w:w="1833"/>
        <w:gridCol w:w="1852"/>
        <w:gridCol w:w="2372"/>
        <w:gridCol w:w="2113"/>
        <w:gridCol w:w="2113"/>
      </w:tblGrid>
      <w:tr w:rsidR="00006FE2">
        <w:tc>
          <w:tcPr>
            <w:tcW w:w="2041" w:type="dxa"/>
            <w:vMerge w:val="restart"/>
          </w:tcPr>
          <w:p w:rsidR="00006FE2" w:rsidRDefault="00006FE2">
            <w:pPr>
              <w:pStyle w:val="ConsPlusNormal"/>
              <w:jc w:val="both"/>
            </w:pPr>
            <w:r>
              <w:lastRenderedPageBreak/>
              <w:t xml:space="preserve">Наименование выполненных работ, оказанных услуг в </w:t>
            </w:r>
            <w:proofErr w:type="gramStart"/>
            <w:r>
              <w:t>соответствии</w:t>
            </w:r>
            <w:proofErr w:type="gramEnd"/>
            <w:r>
              <w:t xml:space="preserve"> с абзацами шестым - восьмым подпункта "а" пункта 3, или абзацем вторым - девятым подпункта "б" пункта 3 Порядка</w:t>
            </w:r>
          </w:p>
        </w:tc>
        <w:tc>
          <w:tcPr>
            <w:tcW w:w="3676" w:type="dxa"/>
            <w:gridSpan w:val="2"/>
          </w:tcPr>
          <w:p w:rsidR="00006FE2" w:rsidRDefault="00006FE2">
            <w:pPr>
              <w:pStyle w:val="ConsPlusNormal"/>
              <w:jc w:val="both"/>
            </w:pPr>
            <w:r>
              <w:t>Расходы на выполнение работ, оказание услуг, перечисленных в гр. 1</w:t>
            </w:r>
          </w:p>
        </w:tc>
        <w:tc>
          <w:tcPr>
            <w:tcW w:w="1852" w:type="dxa"/>
            <w:vMerge w:val="restart"/>
            <w:tcBorders>
              <w:bottom w:val="nil"/>
            </w:tcBorders>
          </w:tcPr>
          <w:p w:rsidR="00006FE2" w:rsidRDefault="00006FE2">
            <w:pPr>
              <w:pStyle w:val="ConsPlusNormal"/>
              <w:jc w:val="both"/>
            </w:pPr>
            <w:r>
              <w:t>Расходы, перечисленные в гр. 1, подлежащие субсидированию</w:t>
            </w:r>
          </w:p>
        </w:tc>
        <w:tc>
          <w:tcPr>
            <w:tcW w:w="2372" w:type="dxa"/>
            <w:vMerge w:val="restart"/>
            <w:tcBorders>
              <w:bottom w:val="nil"/>
            </w:tcBorders>
          </w:tcPr>
          <w:p w:rsidR="00006FE2" w:rsidRDefault="00006FE2">
            <w:pPr>
              <w:pStyle w:val="ConsPlusNormal"/>
              <w:jc w:val="both"/>
            </w:pPr>
            <w:r>
              <w:t xml:space="preserve">Наименование выполненной работы, оказанной услуги в </w:t>
            </w:r>
            <w:proofErr w:type="gramStart"/>
            <w:r>
              <w:t>соответствии</w:t>
            </w:r>
            <w:proofErr w:type="gramEnd"/>
            <w:r>
              <w:t xml:space="preserve"> с абзацами вторым - пятым подпункта "а" пункта 3, или абзацем десятым подпункта "б" пункта 3 Порядка</w:t>
            </w:r>
          </w:p>
        </w:tc>
        <w:tc>
          <w:tcPr>
            <w:tcW w:w="2113" w:type="dxa"/>
            <w:vMerge w:val="restart"/>
            <w:tcBorders>
              <w:bottom w:val="nil"/>
            </w:tcBorders>
          </w:tcPr>
          <w:p w:rsidR="00006FE2" w:rsidRDefault="00006FE2">
            <w:pPr>
              <w:pStyle w:val="ConsPlusNormal"/>
              <w:jc w:val="both"/>
            </w:pPr>
            <w:r>
              <w:t>Расходы на выполнение работ, оказание услуг, перечисленных в</w:t>
            </w:r>
          </w:p>
          <w:p w:rsidR="00006FE2" w:rsidRDefault="00006FE2">
            <w:pPr>
              <w:pStyle w:val="ConsPlusNormal"/>
              <w:jc w:val="both"/>
            </w:pPr>
            <w:r>
              <w:t>гр. 5</w:t>
            </w:r>
          </w:p>
        </w:tc>
        <w:tc>
          <w:tcPr>
            <w:tcW w:w="2113" w:type="dxa"/>
            <w:vMerge w:val="restart"/>
            <w:tcBorders>
              <w:bottom w:val="nil"/>
            </w:tcBorders>
          </w:tcPr>
          <w:p w:rsidR="00006FE2" w:rsidRDefault="00006FE2">
            <w:pPr>
              <w:pStyle w:val="ConsPlusNormal"/>
              <w:jc w:val="both"/>
            </w:pPr>
            <w:r>
              <w:t>Общая сумма расходов, подлежащая субсидированию,</w:t>
            </w:r>
          </w:p>
          <w:p w:rsidR="00006FE2" w:rsidRDefault="00006FE2">
            <w:pPr>
              <w:pStyle w:val="ConsPlusNormal"/>
              <w:jc w:val="both"/>
            </w:pPr>
            <w:r>
              <w:t>тыс. рублей</w:t>
            </w:r>
          </w:p>
        </w:tc>
      </w:tr>
      <w:tr w:rsidR="00006FE2">
        <w:tblPrEx>
          <w:tblBorders>
            <w:insideH w:val="nil"/>
          </w:tblBorders>
        </w:tblPrEx>
        <w:tc>
          <w:tcPr>
            <w:tcW w:w="2041" w:type="dxa"/>
            <w:vMerge/>
          </w:tcPr>
          <w:p w:rsidR="00006FE2" w:rsidRDefault="00006FE2"/>
        </w:tc>
        <w:tc>
          <w:tcPr>
            <w:tcW w:w="1843" w:type="dxa"/>
            <w:tcBorders>
              <w:bottom w:val="nil"/>
            </w:tcBorders>
          </w:tcPr>
          <w:p w:rsidR="00006FE2" w:rsidRDefault="00006FE2">
            <w:pPr>
              <w:pStyle w:val="ConsPlusNormal"/>
              <w:jc w:val="both"/>
            </w:pPr>
            <w:r>
              <w:t>время на выполнение работы (оказание услуги), часов</w:t>
            </w:r>
          </w:p>
        </w:tc>
        <w:tc>
          <w:tcPr>
            <w:tcW w:w="1833" w:type="dxa"/>
            <w:tcBorders>
              <w:bottom w:val="nil"/>
            </w:tcBorders>
          </w:tcPr>
          <w:p w:rsidR="00006FE2" w:rsidRDefault="00006FE2">
            <w:pPr>
              <w:pStyle w:val="ConsPlusNormal"/>
              <w:jc w:val="both"/>
            </w:pPr>
            <w:r>
              <w:t>стоимость 1 часа выполнения работы (оказание услуги)</w:t>
            </w:r>
          </w:p>
        </w:tc>
        <w:tc>
          <w:tcPr>
            <w:tcW w:w="1852" w:type="dxa"/>
            <w:vMerge/>
            <w:tcBorders>
              <w:bottom w:val="nil"/>
            </w:tcBorders>
          </w:tcPr>
          <w:p w:rsidR="00006FE2" w:rsidRDefault="00006FE2"/>
        </w:tc>
        <w:tc>
          <w:tcPr>
            <w:tcW w:w="2372" w:type="dxa"/>
            <w:vMerge/>
            <w:tcBorders>
              <w:bottom w:val="nil"/>
            </w:tcBorders>
          </w:tcPr>
          <w:p w:rsidR="00006FE2" w:rsidRDefault="00006FE2"/>
        </w:tc>
        <w:tc>
          <w:tcPr>
            <w:tcW w:w="2113" w:type="dxa"/>
            <w:vMerge/>
            <w:tcBorders>
              <w:bottom w:val="nil"/>
            </w:tcBorders>
          </w:tcPr>
          <w:p w:rsidR="00006FE2" w:rsidRDefault="00006FE2"/>
        </w:tc>
        <w:tc>
          <w:tcPr>
            <w:tcW w:w="2113" w:type="dxa"/>
            <w:vMerge/>
            <w:tcBorders>
              <w:bottom w:val="nil"/>
            </w:tcBorders>
          </w:tcPr>
          <w:p w:rsidR="00006FE2" w:rsidRDefault="00006FE2"/>
        </w:tc>
      </w:tr>
      <w:tr w:rsidR="00006FE2">
        <w:tc>
          <w:tcPr>
            <w:tcW w:w="2041" w:type="dxa"/>
            <w:vMerge/>
          </w:tcPr>
          <w:p w:rsidR="00006FE2" w:rsidRDefault="00006FE2"/>
        </w:tc>
        <w:tc>
          <w:tcPr>
            <w:tcW w:w="1843" w:type="dxa"/>
            <w:tcBorders>
              <w:top w:val="nil"/>
            </w:tcBorders>
          </w:tcPr>
          <w:p w:rsidR="00006FE2" w:rsidRDefault="00006FE2">
            <w:pPr>
              <w:pStyle w:val="ConsPlusNormal"/>
              <w:jc w:val="both"/>
            </w:pPr>
          </w:p>
        </w:tc>
        <w:tc>
          <w:tcPr>
            <w:tcW w:w="1833" w:type="dxa"/>
            <w:tcBorders>
              <w:top w:val="nil"/>
            </w:tcBorders>
          </w:tcPr>
          <w:p w:rsidR="00006FE2" w:rsidRDefault="00006FE2">
            <w:pPr>
              <w:pStyle w:val="ConsPlusNormal"/>
              <w:jc w:val="both"/>
            </w:pPr>
          </w:p>
        </w:tc>
        <w:tc>
          <w:tcPr>
            <w:tcW w:w="1852" w:type="dxa"/>
            <w:tcBorders>
              <w:top w:val="nil"/>
            </w:tcBorders>
          </w:tcPr>
          <w:p w:rsidR="00006FE2" w:rsidRDefault="00006FE2">
            <w:pPr>
              <w:pStyle w:val="ConsPlusNormal"/>
              <w:jc w:val="both"/>
            </w:pPr>
            <w:r>
              <w:t xml:space="preserve">гр. 2 </w:t>
            </w:r>
            <w:proofErr w:type="spellStart"/>
            <w:r>
              <w:t>x</w:t>
            </w:r>
            <w:proofErr w:type="spellEnd"/>
            <w:r>
              <w:t xml:space="preserve"> гр. 3</w:t>
            </w:r>
          </w:p>
        </w:tc>
        <w:tc>
          <w:tcPr>
            <w:tcW w:w="2372" w:type="dxa"/>
            <w:tcBorders>
              <w:top w:val="nil"/>
            </w:tcBorders>
          </w:tcPr>
          <w:p w:rsidR="00006FE2" w:rsidRDefault="00006FE2">
            <w:pPr>
              <w:pStyle w:val="ConsPlusNormal"/>
              <w:jc w:val="both"/>
            </w:pPr>
          </w:p>
        </w:tc>
        <w:tc>
          <w:tcPr>
            <w:tcW w:w="2113" w:type="dxa"/>
            <w:tcBorders>
              <w:top w:val="nil"/>
            </w:tcBorders>
          </w:tcPr>
          <w:p w:rsidR="00006FE2" w:rsidRDefault="00006FE2">
            <w:pPr>
              <w:pStyle w:val="ConsPlusNormal"/>
              <w:jc w:val="both"/>
            </w:pPr>
          </w:p>
        </w:tc>
        <w:tc>
          <w:tcPr>
            <w:tcW w:w="2113" w:type="dxa"/>
            <w:tcBorders>
              <w:top w:val="nil"/>
            </w:tcBorders>
          </w:tcPr>
          <w:p w:rsidR="00006FE2" w:rsidRDefault="00006FE2">
            <w:pPr>
              <w:pStyle w:val="ConsPlusNormal"/>
              <w:jc w:val="both"/>
            </w:pPr>
            <w:r>
              <w:t>гр. 4 + гр. 6</w:t>
            </w:r>
          </w:p>
        </w:tc>
      </w:tr>
      <w:tr w:rsidR="00006FE2">
        <w:tc>
          <w:tcPr>
            <w:tcW w:w="2041" w:type="dxa"/>
          </w:tcPr>
          <w:p w:rsidR="00006FE2" w:rsidRDefault="00006FE2">
            <w:pPr>
              <w:pStyle w:val="ConsPlusNormal"/>
              <w:jc w:val="center"/>
            </w:pPr>
            <w:r>
              <w:t>1</w:t>
            </w:r>
          </w:p>
        </w:tc>
        <w:tc>
          <w:tcPr>
            <w:tcW w:w="1843" w:type="dxa"/>
          </w:tcPr>
          <w:p w:rsidR="00006FE2" w:rsidRDefault="00006FE2">
            <w:pPr>
              <w:pStyle w:val="ConsPlusNormal"/>
              <w:jc w:val="center"/>
            </w:pPr>
            <w:r>
              <w:t>2</w:t>
            </w:r>
          </w:p>
        </w:tc>
        <w:tc>
          <w:tcPr>
            <w:tcW w:w="1833" w:type="dxa"/>
          </w:tcPr>
          <w:p w:rsidR="00006FE2" w:rsidRDefault="00006FE2">
            <w:pPr>
              <w:pStyle w:val="ConsPlusNormal"/>
              <w:jc w:val="center"/>
            </w:pPr>
            <w:r>
              <w:t>3</w:t>
            </w:r>
          </w:p>
        </w:tc>
        <w:tc>
          <w:tcPr>
            <w:tcW w:w="1852" w:type="dxa"/>
          </w:tcPr>
          <w:p w:rsidR="00006FE2" w:rsidRDefault="00006FE2">
            <w:pPr>
              <w:pStyle w:val="ConsPlusNormal"/>
              <w:jc w:val="center"/>
            </w:pPr>
            <w:r>
              <w:t>4</w:t>
            </w:r>
          </w:p>
        </w:tc>
        <w:tc>
          <w:tcPr>
            <w:tcW w:w="2372" w:type="dxa"/>
          </w:tcPr>
          <w:p w:rsidR="00006FE2" w:rsidRDefault="00006FE2">
            <w:pPr>
              <w:pStyle w:val="ConsPlusNormal"/>
              <w:jc w:val="center"/>
            </w:pPr>
            <w:r>
              <w:t>5</w:t>
            </w:r>
          </w:p>
        </w:tc>
        <w:tc>
          <w:tcPr>
            <w:tcW w:w="2113" w:type="dxa"/>
          </w:tcPr>
          <w:p w:rsidR="00006FE2" w:rsidRDefault="00006FE2">
            <w:pPr>
              <w:pStyle w:val="ConsPlusNormal"/>
              <w:jc w:val="center"/>
            </w:pPr>
            <w:r>
              <w:t>6</w:t>
            </w:r>
          </w:p>
        </w:tc>
        <w:tc>
          <w:tcPr>
            <w:tcW w:w="2113" w:type="dxa"/>
          </w:tcPr>
          <w:p w:rsidR="00006FE2" w:rsidRDefault="00006FE2">
            <w:pPr>
              <w:pStyle w:val="ConsPlusNormal"/>
              <w:jc w:val="center"/>
            </w:pPr>
            <w:r>
              <w:t>7</w:t>
            </w:r>
          </w:p>
        </w:tc>
      </w:tr>
      <w:tr w:rsidR="00006FE2">
        <w:tc>
          <w:tcPr>
            <w:tcW w:w="2041" w:type="dxa"/>
          </w:tcPr>
          <w:p w:rsidR="00006FE2" w:rsidRDefault="00006FE2">
            <w:pPr>
              <w:pStyle w:val="ConsPlusNormal"/>
              <w:jc w:val="both"/>
            </w:pPr>
          </w:p>
        </w:tc>
        <w:tc>
          <w:tcPr>
            <w:tcW w:w="1843" w:type="dxa"/>
          </w:tcPr>
          <w:p w:rsidR="00006FE2" w:rsidRDefault="00006FE2">
            <w:pPr>
              <w:pStyle w:val="ConsPlusNormal"/>
              <w:jc w:val="both"/>
            </w:pPr>
          </w:p>
        </w:tc>
        <w:tc>
          <w:tcPr>
            <w:tcW w:w="1833" w:type="dxa"/>
          </w:tcPr>
          <w:p w:rsidR="00006FE2" w:rsidRDefault="00006FE2">
            <w:pPr>
              <w:pStyle w:val="ConsPlusNormal"/>
              <w:jc w:val="both"/>
            </w:pPr>
          </w:p>
        </w:tc>
        <w:tc>
          <w:tcPr>
            <w:tcW w:w="1852" w:type="dxa"/>
          </w:tcPr>
          <w:p w:rsidR="00006FE2" w:rsidRDefault="00006FE2">
            <w:pPr>
              <w:pStyle w:val="ConsPlusNormal"/>
              <w:jc w:val="both"/>
            </w:pPr>
          </w:p>
        </w:tc>
        <w:tc>
          <w:tcPr>
            <w:tcW w:w="2372" w:type="dxa"/>
          </w:tcPr>
          <w:p w:rsidR="00006FE2" w:rsidRDefault="00006FE2">
            <w:pPr>
              <w:pStyle w:val="ConsPlusNormal"/>
              <w:jc w:val="both"/>
            </w:pPr>
          </w:p>
        </w:tc>
        <w:tc>
          <w:tcPr>
            <w:tcW w:w="2113" w:type="dxa"/>
          </w:tcPr>
          <w:p w:rsidR="00006FE2" w:rsidRDefault="00006FE2">
            <w:pPr>
              <w:pStyle w:val="ConsPlusNormal"/>
              <w:jc w:val="both"/>
            </w:pPr>
          </w:p>
        </w:tc>
        <w:tc>
          <w:tcPr>
            <w:tcW w:w="2113" w:type="dxa"/>
          </w:tcPr>
          <w:p w:rsidR="00006FE2" w:rsidRDefault="00006FE2">
            <w:pPr>
              <w:pStyle w:val="ConsPlusNormal"/>
              <w:jc w:val="both"/>
            </w:pPr>
          </w:p>
        </w:tc>
      </w:tr>
      <w:tr w:rsidR="00006FE2">
        <w:tc>
          <w:tcPr>
            <w:tcW w:w="2041" w:type="dxa"/>
          </w:tcPr>
          <w:p w:rsidR="00006FE2" w:rsidRDefault="00006FE2">
            <w:pPr>
              <w:pStyle w:val="ConsPlusNormal"/>
              <w:jc w:val="both"/>
            </w:pPr>
          </w:p>
        </w:tc>
        <w:tc>
          <w:tcPr>
            <w:tcW w:w="1843" w:type="dxa"/>
          </w:tcPr>
          <w:p w:rsidR="00006FE2" w:rsidRDefault="00006FE2">
            <w:pPr>
              <w:pStyle w:val="ConsPlusNormal"/>
              <w:jc w:val="both"/>
            </w:pPr>
          </w:p>
        </w:tc>
        <w:tc>
          <w:tcPr>
            <w:tcW w:w="1833" w:type="dxa"/>
          </w:tcPr>
          <w:p w:rsidR="00006FE2" w:rsidRDefault="00006FE2">
            <w:pPr>
              <w:pStyle w:val="ConsPlusNormal"/>
              <w:jc w:val="both"/>
            </w:pPr>
          </w:p>
        </w:tc>
        <w:tc>
          <w:tcPr>
            <w:tcW w:w="1852" w:type="dxa"/>
          </w:tcPr>
          <w:p w:rsidR="00006FE2" w:rsidRDefault="00006FE2">
            <w:pPr>
              <w:pStyle w:val="ConsPlusNormal"/>
              <w:jc w:val="both"/>
            </w:pPr>
          </w:p>
        </w:tc>
        <w:tc>
          <w:tcPr>
            <w:tcW w:w="2372" w:type="dxa"/>
          </w:tcPr>
          <w:p w:rsidR="00006FE2" w:rsidRDefault="00006FE2">
            <w:pPr>
              <w:pStyle w:val="ConsPlusNormal"/>
              <w:jc w:val="both"/>
            </w:pPr>
          </w:p>
        </w:tc>
        <w:tc>
          <w:tcPr>
            <w:tcW w:w="2113" w:type="dxa"/>
          </w:tcPr>
          <w:p w:rsidR="00006FE2" w:rsidRDefault="00006FE2">
            <w:pPr>
              <w:pStyle w:val="ConsPlusNormal"/>
              <w:jc w:val="both"/>
            </w:pPr>
          </w:p>
        </w:tc>
        <w:tc>
          <w:tcPr>
            <w:tcW w:w="2113" w:type="dxa"/>
          </w:tcPr>
          <w:p w:rsidR="00006FE2" w:rsidRDefault="00006FE2">
            <w:pPr>
              <w:pStyle w:val="ConsPlusNormal"/>
              <w:jc w:val="both"/>
            </w:pPr>
          </w:p>
        </w:tc>
      </w:tr>
      <w:tr w:rsidR="00006FE2">
        <w:tc>
          <w:tcPr>
            <w:tcW w:w="2041" w:type="dxa"/>
          </w:tcPr>
          <w:p w:rsidR="00006FE2" w:rsidRDefault="00006FE2">
            <w:pPr>
              <w:pStyle w:val="ConsPlusNormal"/>
              <w:jc w:val="both"/>
            </w:pPr>
          </w:p>
        </w:tc>
        <w:tc>
          <w:tcPr>
            <w:tcW w:w="1843" w:type="dxa"/>
          </w:tcPr>
          <w:p w:rsidR="00006FE2" w:rsidRDefault="00006FE2">
            <w:pPr>
              <w:pStyle w:val="ConsPlusNormal"/>
              <w:jc w:val="both"/>
            </w:pPr>
          </w:p>
        </w:tc>
        <w:tc>
          <w:tcPr>
            <w:tcW w:w="1833" w:type="dxa"/>
          </w:tcPr>
          <w:p w:rsidR="00006FE2" w:rsidRDefault="00006FE2">
            <w:pPr>
              <w:pStyle w:val="ConsPlusNormal"/>
              <w:jc w:val="both"/>
            </w:pPr>
          </w:p>
        </w:tc>
        <w:tc>
          <w:tcPr>
            <w:tcW w:w="1852" w:type="dxa"/>
          </w:tcPr>
          <w:p w:rsidR="00006FE2" w:rsidRDefault="00006FE2">
            <w:pPr>
              <w:pStyle w:val="ConsPlusNormal"/>
              <w:jc w:val="both"/>
            </w:pPr>
          </w:p>
        </w:tc>
        <w:tc>
          <w:tcPr>
            <w:tcW w:w="2372" w:type="dxa"/>
          </w:tcPr>
          <w:p w:rsidR="00006FE2" w:rsidRDefault="00006FE2">
            <w:pPr>
              <w:pStyle w:val="ConsPlusNormal"/>
              <w:jc w:val="both"/>
            </w:pPr>
          </w:p>
        </w:tc>
        <w:tc>
          <w:tcPr>
            <w:tcW w:w="2113" w:type="dxa"/>
          </w:tcPr>
          <w:p w:rsidR="00006FE2" w:rsidRDefault="00006FE2">
            <w:pPr>
              <w:pStyle w:val="ConsPlusNormal"/>
              <w:jc w:val="both"/>
            </w:pPr>
          </w:p>
        </w:tc>
        <w:tc>
          <w:tcPr>
            <w:tcW w:w="2113" w:type="dxa"/>
          </w:tcPr>
          <w:p w:rsidR="00006FE2" w:rsidRDefault="00006FE2">
            <w:pPr>
              <w:pStyle w:val="ConsPlusNormal"/>
              <w:jc w:val="both"/>
            </w:pPr>
          </w:p>
        </w:tc>
      </w:tr>
      <w:tr w:rsidR="00006FE2">
        <w:tc>
          <w:tcPr>
            <w:tcW w:w="2041" w:type="dxa"/>
          </w:tcPr>
          <w:p w:rsidR="00006FE2" w:rsidRDefault="00006FE2">
            <w:pPr>
              <w:pStyle w:val="ConsPlusNormal"/>
              <w:jc w:val="both"/>
            </w:pPr>
            <w:r>
              <w:t>Итого (гр. 4 + гр. 6)</w:t>
            </w:r>
          </w:p>
        </w:tc>
        <w:tc>
          <w:tcPr>
            <w:tcW w:w="1843" w:type="dxa"/>
          </w:tcPr>
          <w:p w:rsidR="00006FE2" w:rsidRDefault="00006FE2">
            <w:pPr>
              <w:pStyle w:val="ConsPlusNormal"/>
              <w:jc w:val="both"/>
            </w:pPr>
          </w:p>
        </w:tc>
        <w:tc>
          <w:tcPr>
            <w:tcW w:w="1833" w:type="dxa"/>
          </w:tcPr>
          <w:p w:rsidR="00006FE2" w:rsidRDefault="00006FE2">
            <w:pPr>
              <w:pStyle w:val="ConsPlusNormal"/>
              <w:jc w:val="both"/>
            </w:pPr>
          </w:p>
        </w:tc>
        <w:tc>
          <w:tcPr>
            <w:tcW w:w="1852" w:type="dxa"/>
          </w:tcPr>
          <w:p w:rsidR="00006FE2" w:rsidRDefault="00006FE2">
            <w:pPr>
              <w:pStyle w:val="ConsPlusNormal"/>
              <w:jc w:val="both"/>
            </w:pPr>
          </w:p>
        </w:tc>
        <w:tc>
          <w:tcPr>
            <w:tcW w:w="2372" w:type="dxa"/>
          </w:tcPr>
          <w:p w:rsidR="00006FE2" w:rsidRDefault="00006FE2">
            <w:pPr>
              <w:pStyle w:val="ConsPlusNormal"/>
              <w:jc w:val="both"/>
            </w:pPr>
          </w:p>
        </w:tc>
        <w:tc>
          <w:tcPr>
            <w:tcW w:w="2113" w:type="dxa"/>
          </w:tcPr>
          <w:p w:rsidR="00006FE2" w:rsidRDefault="00006FE2">
            <w:pPr>
              <w:pStyle w:val="ConsPlusNormal"/>
              <w:jc w:val="both"/>
            </w:pPr>
          </w:p>
        </w:tc>
        <w:tc>
          <w:tcPr>
            <w:tcW w:w="2113" w:type="dxa"/>
          </w:tcPr>
          <w:p w:rsidR="00006FE2" w:rsidRDefault="00006FE2">
            <w:pPr>
              <w:pStyle w:val="ConsPlusNormal"/>
              <w:jc w:val="both"/>
            </w:pPr>
          </w:p>
        </w:tc>
      </w:tr>
    </w:tbl>
    <w:p w:rsidR="00006FE2" w:rsidRDefault="00006FE2">
      <w:pPr>
        <w:pStyle w:val="ConsPlusNormal"/>
        <w:jc w:val="both"/>
      </w:pPr>
    </w:p>
    <w:p w:rsidR="00006FE2" w:rsidRDefault="00006FE2">
      <w:pPr>
        <w:pStyle w:val="ConsPlusNonformat"/>
        <w:jc w:val="both"/>
      </w:pPr>
      <w:r>
        <w:t xml:space="preserve">    Руководитель________________</w:t>
      </w:r>
    </w:p>
    <w:p w:rsidR="00006FE2" w:rsidRDefault="00006FE2">
      <w:pPr>
        <w:pStyle w:val="ConsPlusNonformat"/>
        <w:jc w:val="both"/>
      </w:pPr>
    </w:p>
    <w:p w:rsidR="00006FE2" w:rsidRDefault="00006FE2">
      <w:pPr>
        <w:pStyle w:val="ConsPlusNonformat"/>
        <w:jc w:val="both"/>
      </w:pPr>
      <w:r>
        <w:t xml:space="preserve">    Главный бухгалтер</w:t>
      </w:r>
    </w:p>
    <w:p w:rsidR="00006FE2" w:rsidRDefault="00006FE2">
      <w:pPr>
        <w:pStyle w:val="ConsPlusNonformat"/>
        <w:jc w:val="both"/>
      </w:pPr>
      <w:r>
        <w:t xml:space="preserve">    (при наличии)_______________</w:t>
      </w:r>
    </w:p>
    <w:p w:rsidR="00006FE2" w:rsidRDefault="00006FE2">
      <w:pPr>
        <w:pStyle w:val="ConsPlusNonformat"/>
        <w:jc w:val="both"/>
      </w:pPr>
      <w:r>
        <w:t xml:space="preserve">    "__" ____________ 201__ г.</w:t>
      </w:r>
    </w:p>
    <w:p w:rsidR="00006FE2" w:rsidRDefault="00006FE2">
      <w:pPr>
        <w:pStyle w:val="ConsPlusNonformat"/>
        <w:jc w:val="both"/>
      </w:pPr>
    </w:p>
    <w:p w:rsidR="00006FE2" w:rsidRDefault="00006FE2">
      <w:pPr>
        <w:pStyle w:val="ConsPlusNonformat"/>
        <w:jc w:val="both"/>
      </w:pPr>
      <w:r>
        <w:t xml:space="preserve">    М.П. (при наличии)</w:t>
      </w:r>
    </w:p>
    <w:p w:rsidR="00006FE2" w:rsidRDefault="00006FE2">
      <w:pPr>
        <w:pStyle w:val="ConsPlusNonformat"/>
        <w:jc w:val="both"/>
      </w:pPr>
      <w:r>
        <w:t xml:space="preserve">                                                                СОГЛАСОВАНО</w:t>
      </w:r>
    </w:p>
    <w:p w:rsidR="00006FE2" w:rsidRDefault="00006FE2">
      <w:pPr>
        <w:pStyle w:val="ConsPlusNonformat"/>
        <w:jc w:val="both"/>
      </w:pPr>
      <w:r>
        <w:t xml:space="preserve">                                         Председатель комитета по экономике</w:t>
      </w:r>
    </w:p>
    <w:p w:rsidR="00006FE2" w:rsidRDefault="00006FE2">
      <w:pPr>
        <w:pStyle w:val="ConsPlusNonformat"/>
        <w:jc w:val="both"/>
      </w:pPr>
      <w:r>
        <w:t xml:space="preserve">                                                 и развитию Курской области</w:t>
      </w:r>
    </w:p>
    <w:p w:rsidR="00006FE2" w:rsidRDefault="00006FE2">
      <w:pPr>
        <w:pStyle w:val="ConsPlusNonformat"/>
        <w:jc w:val="both"/>
      </w:pPr>
      <w:r>
        <w:t xml:space="preserve">                                            _________________ Л.Г.Осипов</w:t>
      </w:r>
    </w:p>
    <w:p w:rsidR="00006FE2" w:rsidRDefault="00006FE2">
      <w:pPr>
        <w:pStyle w:val="ConsPlusNonformat"/>
        <w:jc w:val="both"/>
      </w:pPr>
      <w:r>
        <w:t xml:space="preserve">                                                 "__" ____________ 201__ г.</w:t>
      </w:r>
    </w:p>
    <w:p w:rsidR="00006FE2" w:rsidRDefault="00006FE2">
      <w:pPr>
        <w:pStyle w:val="ConsPlusNonformat"/>
        <w:jc w:val="both"/>
      </w:pPr>
      <w:r>
        <w:t xml:space="preserve">                                                    М.П.</w:t>
      </w:r>
    </w:p>
    <w:p w:rsidR="00006FE2" w:rsidRDefault="00006FE2">
      <w:pPr>
        <w:pStyle w:val="ConsPlusNormal"/>
        <w:jc w:val="both"/>
      </w:pPr>
    </w:p>
    <w:p w:rsidR="00006FE2" w:rsidRDefault="00006FE2">
      <w:pPr>
        <w:pStyle w:val="ConsPlusNormal"/>
        <w:jc w:val="both"/>
      </w:pPr>
    </w:p>
    <w:p w:rsidR="00006FE2" w:rsidRDefault="00006FE2">
      <w:pPr>
        <w:pStyle w:val="ConsPlusNormal"/>
        <w:pBdr>
          <w:top w:val="single" w:sz="6" w:space="0" w:color="auto"/>
        </w:pBdr>
        <w:spacing w:before="100" w:after="100"/>
        <w:jc w:val="both"/>
        <w:rPr>
          <w:sz w:val="2"/>
          <w:szCs w:val="2"/>
        </w:rPr>
      </w:pPr>
    </w:p>
    <w:p w:rsidR="00261981" w:rsidRDefault="00261981"/>
    <w:sectPr w:rsidR="00261981" w:rsidSect="00FF4F24">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6FE2"/>
    <w:rsid w:val="00006FE2"/>
    <w:rsid w:val="00061D1E"/>
    <w:rsid w:val="000B31A1"/>
    <w:rsid w:val="00216BB9"/>
    <w:rsid w:val="00261981"/>
    <w:rsid w:val="00423189"/>
    <w:rsid w:val="00474544"/>
    <w:rsid w:val="006A5A69"/>
    <w:rsid w:val="007673B2"/>
    <w:rsid w:val="0077186E"/>
    <w:rsid w:val="00853BCA"/>
    <w:rsid w:val="00880E62"/>
    <w:rsid w:val="008B6565"/>
    <w:rsid w:val="008C3D1D"/>
    <w:rsid w:val="00B3320B"/>
    <w:rsid w:val="00B66014"/>
    <w:rsid w:val="00B71664"/>
    <w:rsid w:val="00BA0D11"/>
    <w:rsid w:val="00C55128"/>
    <w:rsid w:val="00F67B01"/>
    <w:rsid w:val="00FA13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9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6F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6F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6F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6FE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F54DB516977BC54804E2518B8E7415116F2E47FE68BF3307E16F7C86721D90EAD1B29A6EC237A0D8E9B2E5D1kDc8H" TargetMode="External"/><Relationship Id="rId13" Type="http://schemas.openxmlformats.org/officeDocument/2006/relationships/hyperlink" Target="consultantplus://offline/ref=7DF54DB516977BC54804E24788E22E1915667349FA6DB26D52BE3421D17B17C7BF9EB3D42AC828A0DAF7B0E0D88C79EC4E48585DF4FB07F8B5C3AFk7cEH" TargetMode="External"/><Relationship Id="rId18" Type="http://schemas.openxmlformats.org/officeDocument/2006/relationships/hyperlink" Target="consultantplus://offline/ref=7DF54DB516977BC54804E24788E22E1915667349F56CB0635CBE3421D17B17C7BF9EB3D42AC828A3DEF2B1E6D88C79EC4E48585DF4FB07F8B5C3AFk7cEH" TargetMode="External"/><Relationship Id="rId26" Type="http://schemas.openxmlformats.org/officeDocument/2006/relationships/hyperlink" Target="consultantplus://offline/ref=7DF54DB516977BC54804E24788E22E1915667349FA6BB06158BE3421D17B17C7BF9EB3D42AC828A0DAF7B1E5D88C79EC4E48585DF4FB07F8B5C3AFk7cEH" TargetMode="External"/><Relationship Id="rId3" Type="http://schemas.openxmlformats.org/officeDocument/2006/relationships/webSettings" Target="webSettings.xml"/><Relationship Id="rId21" Type="http://schemas.openxmlformats.org/officeDocument/2006/relationships/hyperlink" Target="consultantplus://offline/ref=7DF54DB516977BC54804E24788E22E1915667349F56CB26058BE3421D17B17C7BF9EB3C62A9024A0DDE9B0E7CDDA28AAk1cBH" TargetMode="External"/><Relationship Id="rId7" Type="http://schemas.openxmlformats.org/officeDocument/2006/relationships/hyperlink" Target="consultantplus://offline/ref=7DF54DB516977BC54804E24788E22E1915667349FA6BB06158BE3421D17B17C7BF9EB3D42AC828A0DAF7B0E0D88C79EC4E48585DF4FB07F8B5C3AFk7cEH" TargetMode="External"/><Relationship Id="rId12" Type="http://schemas.openxmlformats.org/officeDocument/2006/relationships/hyperlink" Target="consultantplus://offline/ref=7DF54DB516977BC54804E24788E22E1915667349FA6AB2655CBE3421D17B17C7BF9EB3C62A9024A0DDE9B0E7CDDA28AAk1cBH" TargetMode="External"/><Relationship Id="rId17" Type="http://schemas.openxmlformats.org/officeDocument/2006/relationships/hyperlink" Target="consultantplus://offline/ref=7DF54DB516977BC54804E24788E22E1915667349F56FB16C5DBE3421D17B17C7BF9EB3C62A9024A0DDE9B0E7CDDA28AAk1cBH" TargetMode="External"/><Relationship Id="rId25" Type="http://schemas.openxmlformats.org/officeDocument/2006/relationships/hyperlink" Target="consultantplus://offline/ref=7DF54DB516977BC54804E24788E22E1915667349FA6BB46C5ABE3421D17B17C7BF9EB3D42AC828A0DAF7B0ECD88C79EC4E48585DF4FB07F8B5C3AFk7cEH"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DF54DB516977BC54804E2518B8E7415116F2E47FE68BF3307E16F7C86721D90EAD1B29A6EC237A0D8E9B2E5D1kDc8H" TargetMode="External"/><Relationship Id="rId20" Type="http://schemas.openxmlformats.org/officeDocument/2006/relationships/hyperlink" Target="consultantplus://offline/ref=7DF54DB516977BC54804E24788E22E1915667349F56CB0635CBE3421D17B17C7BF9EB3D42AC828A3DEF2B1E6D88C79EC4E48585DF4FB07F8B5C3AFk7cEH" TargetMode="External"/><Relationship Id="rId29" Type="http://schemas.openxmlformats.org/officeDocument/2006/relationships/hyperlink" Target="consultantplus://offline/ref=7DF54DB516977BC54804E24788E22E1915667349FA6BB06158BE3421D17B17C7BF9EB3D42AC828A0DAF7B2E5D88C79EC4E48585DF4FB07F8B5C3AFk7cEH" TargetMode="External"/><Relationship Id="rId1" Type="http://schemas.openxmlformats.org/officeDocument/2006/relationships/styles" Target="styles.xml"/><Relationship Id="rId6" Type="http://schemas.openxmlformats.org/officeDocument/2006/relationships/hyperlink" Target="consultantplus://offline/ref=7DF54DB516977BC54804E24788E22E1915667349FA6BB46C5ABE3421D17B17C7BF9EB3D42AC828A0DAF7B0E0D88C79EC4E48585DF4FB07F8B5C3AFk7cEH" TargetMode="External"/><Relationship Id="rId11" Type="http://schemas.openxmlformats.org/officeDocument/2006/relationships/hyperlink" Target="consultantplus://offline/ref=7DF54DB516977BC54804E2518B8E7415116F2A4DF866BF3307E16F7C86721D90F8D1EA966EC62AA9DFFCE4B4978D25A81C5B5858F4F905E4kBc7H" TargetMode="External"/><Relationship Id="rId24" Type="http://schemas.openxmlformats.org/officeDocument/2006/relationships/hyperlink" Target="consultantplus://offline/ref=7DF54DB516977BC54804E24788E22E1915667349FB6CB5605EBE3421D17B17C7BF9EB3C62A9024A0DDE9B0E7CDDA28AAk1cBH" TargetMode="External"/><Relationship Id="rId32" Type="http://schemas.openxmlformats.org/officeDocument/2006/relationships/fontTable" Target="fontTable.xml"/><Relationship Id="rId5" Type="http://schemas.openxmlformats.org/officeDocument/2006/relationships/hyperlink" Target="consultantplus://offline/ref=7DF54DB516977BC54804E24788E22E1915667349FA6DB26D52BE3421D17B17C7BF9EB3D42AC828A0DAF7B0E0D88C79EC4E48585DF4FB07F8B5C3AFk7cEH" TargetMode="External"/><Relationship Id="rId15" Type="http://schemas.openxmlformats.org/officeDocument/2006/relationships/hyperlink" Target="consultantplus://offline/ref=7DF54DB516977BC54804E24788E22E1915667349FA6BB06158BE3421D17B17C7BF9EB3D42AC828A0DAF7B0E0D88C79EC4E48585DF4FB07F8B5C3AFk7cEH" TargetMode="External"/><Relationship Id="rId23" Type="http://schemas.openxmlformats.org/officeDocument/2006/relationships/hyperlink" Target="consultantplus://offline/ref=7DF54DB516977BC54804E2518B8E741510642B46F86BBF3307E16F7C86721D90EAD1B29A6EC237A0D8E9B2E5D1kDc8H" TargetMode="External"/><Relationship Id="rId28" Type="http://schemas.openxmlformats.org/officeDocument/2006/relationships/hyperlink" Target="consultantplus://offline/ref=7DF54DB516977BC54804E24788E22E1915667349FA6BB06158BE3421D17B17C7BF9EB3D42AC828A0DAF7B1ECD88C79EC4E48585DF4FB07F8B5C3AFk7cEH" TargetMode="External"/><Relationship Id="rId10" Type="http://schemas.openxmlformats.org/officeDocument/2006/relationships/hyperlink" Target="consultantplus://offline/ref=7DF54DB516977BC54804E24788E22E1915667349F56CB0635CBE3421D17B17C7BF9EB3D42AC828A3DEF2B1E6D88C79EC4E48585DF4FB07F8B5C3AFk7cEH" TargetMode="External"/><Relationship Id="rId19" Type="http://schemas.openxmlformats.org/officeDocument/2006/relationships/hyperlink" Target="consultantplus://offline/ref=7DF54DB516977BC54804E24788E22E1915667349FA6DB26D52BE3421D17B17C7BF9EB3D42AC828A0DAF7B0E0D88C79EC4E48585DF4FB07F8B5C3AFk7cEH" TargetMode="External"/><Relationship Id="rId31" Type="http://schemas.openxmlformats.org/officeDocument/2006/relationships/hyperlink" Target="consultantplus://offline/ref=7DF54DB516977BC54804E24788E22E1915667349FA6BB46C5ABE3421D17B17C7BF9EB3D42AC828A0DAF7B1E5D88C79EC4E48585DF4FB07F8B5C3AFk7cE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DF54DB516977BC54804E24788E22E1915667349F56FB16C5DBE3421D17B17C7BF9EB3C62A9024A0DDE9B0E7CDDA28AAk1cBH" TargetMode="External"/><Relationship Id="rId14" Type="http://schemas.openxmlformats.org/officeDocument/2006/relationships/hyperlink" Target="consultantplus://offline/ref=7DF54DB516977BC54804E24788E22E1915667349FA6BB46C5ABE3421D17B17C7BF9EB3D42AC828A0DAF7B0E0D88C79EC4E48585DF4FB07F8B5C3AFk7cEH" TargetMode="External"/><Relationship Id="rId22" Type="http://schemas.openxmlformats.org/officeDocument/2006/relationships/hyperlink" Target="consultantplus://offline/ref=7DF54DB516977BC54804E24788E22E1915667349F56CB0635CBE3421D17B17C7BF9EB3D42AC828A3DEF2B1E6D88C79EC4E48585DF4FB07F8B5C3AFk7cEH" TargetMode="External"/><Relationship Id="rId27" Type="http://schemas.openxmlformats.org/officeDocument/2006/relationships/hyperlink" Target="consultantplus://offline/ref=7DF54DB516977BC54804E24788E22E1915667349FA6BB06158BE3421D17B17C7BF9EB3D42AC828A0DAF7B1EDD88C79EC4E48585DF4FB07F8B5C3AFk7cEH" TargetMode="External"/><Relationship Id="rId30" Type="http://schemas.openxmlformats.org/officeDocument/2006/relationships/hyperlink" Target="consultantplus://offline/ref=7DF54DB516977BC54804E24788E22E1915667349FA6BB06158BE3421D17B17C7BF9EB3D42AC828A0DAF7B2E4D88C79EC4E48585DF4FB07F8B5C3AFk7c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13</Pages>
  <Words>5274</Words>
  <Characters>30068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cp:revision>
  <dcterms:created xsi:type="dcterms:W3CDTF">2020-02-07T07:28:00Z</dcterms:created>
  <dcterms:modified xsi:type="dcterms:W3CDTF">2020-02-07T08:11:00Z</dcterms:modified>
</cp:coreProperties>
</file>