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FE0A8C" w:rsidRPr="00A057D4" w:rsidTr="00FA07C8">
        <w:trPr>
          <w:trHeight w:val="398"/>
        </w:trPr>
        <w:tc>
          <w:tcPr>
            <w:tcW w:w="5000" w:type="pct"/>
            <w:gridSpan w:val="10"/>
            <w:shd w:val="clear" w:color="auto" w:fill="FDE9D9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Октябрьский район</w:t>
            </w:r>
          </w:p>
        </w:tc>
      </w:tr>
      <w:tr w:rsidR="00FE0A8C" w:rsidRPr="00A057D4" w:rsidTr="00FA07C8">
        <w:trPr>
          <w:gridAfter w:val="1"/>
          <w:wAfter w:w="4" w:type="pct"/>
          <w:trHeight w:val="1859"/>
        </w:trPr>
        <w:tc>
          <w:tcPr>
            <w:tcW w:w="603" w:type="pct"/>
            <w:shd w:val="clear" w:color="auto" w:fill="auto"/>
            <w:vAlign w:val="center"/>
            <w:hideMark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-Курск»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Удвоение свиноводства. Строительство свиноводческих комплексов, комбикормового завода, мясохладобойни мощностью 4,5 млн. голов в год по убою и переработке свиней вблизи с.</w:t>
            </w:r>
            <w:r w:rsidRPr="00B429AD">
              <w:t xml:space="preserve">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Черницино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2017-2024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свиноводческих комплексов, комбикормового завода, мясохладобойни мощностью 4,5 млн. голов в год по убою и переработке свиней вблизи </w:t>
            </w:r>
          </w:p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Черницино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468" w:type="pct"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93 600,00</w:t>
            </w:r>
          </w:p>
        </w:tc>
        <w:tc>
          <w:tcPr>
            <w:tcW w:w="325" w:type="pct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55" w:type="pct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Федорова</w:t>
            </w:r>
          </w:p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Галина Влад</w:t>
            </w: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мировна,</w:t>
            </w:r>
          </w:p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 xml:space="preserve">тел. 8 (4722)58-64-00 </w:t>
            </w:r>
            <w:hyperlink r:id="rId4" w:history="1">
              <w:r w:rsidRPr="00A057D4">
                <w:rPr>
                  <w:rFonts w:eastAsia="Times New Roman"/>
                  <w:sz w:val="20"/>
                  <w:szCs w:val="20"/>
                  <w:lang w:eastAsia="ru-RU"/>
                </w:rPr>
                <w:t>s.chulkov@agrohold.ru</w:t>
              </w:r>
            </w:hyperlink>
            <w:r w:rsidRPr="00A057D4">
              <w:rPr>
                <w:rFonts w:eastAsia="Times New Roman"/>
                <w:sz w:val="20"/>
                <w:szCs w:val="20"/>
                <w:lang w:eastAsia="ru-RU"/>
              </w:rPr>
              <w:t xml:space="preserve"> (доб. 64127)</w:t>
            </w:r>
          </w:p>
        </w:tc>
      </w:tr>
      <w:tr w:rsidR="00FE0A8C" w:rsidRPr="00A057D4" w:rsidTr="00FA07C8">
        <w:trPr>
          <w:gridAfter w:val="1"/>
          <w:wAfter w:w="4" w:type="pct"/>
          <w:trHeight w:val="1695"/>
        </w:trPr>
        <w:tc>
          <w:tcPr>
            <w:tcW w:w="603" w:type="pct"/>
            <w:shd w:val="clear" w:color="auto" w:fill="auto"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«АПХ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на </w:t>
            </w:r>
          </w:p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Курской области </w:t>
            </w:r>
          </w:p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логистического </w:t>
            </w:r>
          </w:p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 предусматривает хранение, доставку и распределение продукции, производимой компанией, в том числе и на экспорт</w:t>
            </w:r>
          </w:p>
        </w:tc>
        <w:tc>
          <w:tcPr>
            <w:tcW w:w="468" w:type="pct"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325" w:type="pct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5" w:type="pct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Федорова</w:t>
            </w:r>
          </w:p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Влад</w:t>
            </w: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мировна,</w:t>
            </w:r>
          </w:p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тел. 8 (4722)</w:t>
            </w:r>
          </w:p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 xml:space="preserve">58-64-00 </w:t>
            </w:r>
            <w:hyperlink r:id="rId5" w:history="1">
              <w:r w:rsidRPr="00A057D4">
                <w:rPr>
                  <w:rFonts w:eastAsia="Times New Roman"/>
                  <w:sz w:val="20"/>
                  <w:szCs w:val="20"/>
                  <w:lang w:eastAsia="ru-RU"/>
                </w:rPr>
                <w:t>s.chulkov@agrohold.ru</w:t>
              </w:r>
            </w:hyperlink>
            <w:r w:rsidRPr="00A057D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(доб. 64127)</w:t>
            </w:r>
          </w:p>
        </w:tc>
      </w:tr>
      <w:tr w:rsidR="00FE0A8C" w:rsidRPr="00215789" w:rsidTr="00FA07C8">
        <w:trPr>
          <w:gridAfter w:val="1"/>
          <w:wAfter w:w="4" w:type="pct"/>
          <w:trHeight w:val="1228"/>
        </w:trPr>
        <w:tc>
          <w:tcPr>
            <w:tcW w:w="603" w:type="pct"/>
            <w:shd w:val="clear" w:color="auto" w:fill="auto"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-Желатин»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FE0A8C" w:rsidRPr="00215789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Комплекс зданий и сооружений по глубокой переработке побочной продукции животного происхождения вблизи </w:t>
            </w:r>
            <w:proofErr w:type="spellStart"/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 </w:t>
            </w:r>
            <w:proofErr w:type="spellStart"/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Черницыно</w:t>
            </w:r>
            <w:proofErr w:type="spellEnd"/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Октябрьского района Курской области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E0A8C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Замещение импортируемого желатина и коллагена путем глубокой </w:t>
            </w:r>
            <w:proofErr w:type="gramStart"/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переработки  собственного</w:t>
            </w:r>
            <w:proofErr w:type="gramEnd"/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сырья  в соответствии с международными </w:t>
            </w:r>
          </w:p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стандартами</w:t>
            </w:r>
          </w:p>
        </w:tc>
        <w:tc>
          <w:tcPr>
            <w:tcW w:w="468" w:type="pct"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3 100,00</w:t>
            </w:r>
          </w:p>
        </w:tc>
        <w:tc>
          <w:tcPr>
            <w:tcW w:w="325" w:type="pct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5" w:type="pct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E0A8C" w:rsidRPr="00215789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Агафонов К.В., </w:t>
            </w:r>
            <w:hyperlink r:id="rId6" w:history="1">
              <w:r w:rsidRPr="00215789">
                <w:rPr>
                  <w:color w:val="000000"/>
                  <w:sz w:val="20"/>
                  <w:szCs w:val="20"/>
                </w:rPr>
                <w:t>K.Agafonov@agrohold.ru</w:t>
              </w:r>
            </w:hyperlink>
          </w:p>
        </w:tc>
      </w:tr>
      <w:tr w:rsidR="00FE0A8C" w:rsidRPr="009A7005" w:rsidTr="00FA07C8">
        <w:trPr>
          <w:gridAfter w:val="1"/>
          <w:wAfter w:w="4" w:type="pct"/>
          <w:trHeight w:val="539"/>
        </w:trPr>
        <w:tc>
          <w:tcPr>
            <w:tcW w:w="603" w:type="pct"/>
            <w:shd w:val="clear" w:color="auto" w:fill="auto"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9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0D19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Гепаринус</w:t>
            </w:r>
            <w:proofErr w:type="spellEnd"/>
            <w:r w:rsidRPr="000D19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FE0A8C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Комплекс зданий и сооружений по глубокой переработке побочной продукции свиноводства вблизи </w:t>
            </w:r>
            <w:proofErr w:type="spellStart"/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Черницыно</w:t>
            </w:r>
            <w:proofErr w:type="spellEnd"/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Октябрьского района </w:t>
            </w:r>
          </w:p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Курской области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–2022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 начальной формы фармацевтического гепарина и кормового концентрированного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протеина путем глубокой переработки побочной продукции свиноводства (свиной </w:t>
            </w:r>
            <w:proofErr w:type="spellStart"/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мукозы</w:t>
            </w:r>
            <w:proofErr w:type="spellEnd"/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слизистой оболочки кишечника свиней).</w:t>
            </w:r>
          </w:p>
        </w:tc>
        <w:tc>
          <w:tcPr>
            <w:tcW w:w="468" w:type="pct"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FE0A8C" w:rsidRPr="00B429AD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70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1 419,00</w:t>
            </w:r>
          </w:p>
        </w:tc>
        <w:tc>
          <w:tcPr>
            <w:tcW w:w="325" w:type="pct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5" w:type="pct"/>
            <w:vAlign w:val="center"/>
          </w:tcPr>
          <w:p w:rsidR="00FE0A8C" w:rsidRPr="00A057D4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E0A8C" w:rsidRPr="009A7005" w:rsidRDefault="00FE0A8C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57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Агафонов К.В., </w:t>
            </w:r>
            <w:hyperlink r:id="rId7" w:history="1">
              <w:r w:rsidRPr="009A7005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K.Agafonov@agrohold.ru</w:t>
              </w:r>
            </w:hyperlink>
          </w:p>
        </w:tc>
      </w:tr>
    </w:tbl>
    <w:p w:rsidR="00137EE6" w:rsidRDefault="00137EE6">
      <w:bookmarkStart w:id="0" w:name="_GoBack"/>
      <w:bookmarkEnd w:id="0"/>
    </w:p>
    <w:sectPr w:rsidR="00137EE6" w:rsidSect="00FE0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4A"/>
    <w:rsid w:val="00137EE6"/>
    <w:rsid w:val="003C6A4A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DE72-DEA9-4F8B-A22D-CCEC1FB5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.Agafonov@agrohol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Agafonov@agrohold.ru" TargetMode="External"/><Relationship Id="rId5" Type="http://schemas.openxmlformats.org/officeDocument/2006/relationships/hyperlink" Target="mailto:s.chulkov@agrohold.ru" TargetMode="External"/><Relationship Id="rId4" Type="http://schemas.openxmlformats.org/officeDocument/2006/relationships/hyperlink" Target="mailto:s.chulkov@agrohol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2021-04-06T14:52:00Z</dcterms:created>
  <dcterms:modified xsi:type="dcterms:W3CDTF">2021-04-06T14:52:00Z</dcterms:modified>
</cp:coreProperties>
</file>